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A8" w:rsidRDefault="002E38A8" w:rsidP="002E38A8">
      <w:pPr>
        <w:rPr>
          <w:rFonts w:ascii="仿宋_GB2312" w:hAnsi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hint="eastAsia"/>
          <w:b/>
          <w:bCs/>
          <w:color w:val="000000"/>
          <w:sz w:val="32"/>
          <w:szCs w:val="32"/>
        </w:rPr>
        <w:t>附件</w:t>
      </w:r>
      <w:r>
        <w:rPr>
          <w:rFonts w:ascii="仿宋_GB2312" w:hAnsi="仿宋_GB2312" w:hint="eastAsia"/>
          <w:b/>
          <w:bCs/>
          <w:color w:val="000000"/>
          <w:sz w:val="32"/>
          <w:szCs w:val="32"/>
        </w:rPr>
        <w:t>3</w:t>
      </w:r>
      <w:r>
        <w:rPr>
          <w:rFonts w:ascii="仿宋_GB2312" w:hAnsi="仿宋_GB2312" w:hint="eastAsia"/>
          <w:b/>
          <w:bCs/>
          <w:color w:val="000000"/>
          <w:sz w:val="32"/>
          <w:szCs w:val="32"/>
        </w:rPr>
        <w:t>：</w:t>
      </w:r>
    </w:p>
    <w:p w:rsidR="002E38A8" w:rsidRDefault="002E38A8" w:rsidP="002E38A8">
      <w:pPr>
        <w:jc w:val="center"/>
        <w:rPr>
          <w:rFonts w:ascii="仿宋_GB2312" w:hAnsi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hint="eastAsia"/>
          <w:b/>
          <w:bCs/>
          <w:color w:val="000000"/>
          <w:sz w:val="32"/>
          <w:szCs w:val="32"/>
        </w:rPr>
        <w:t>推介方案</w:t>
      </w:r>
    </w:p>
    <w:p w:rsidR="002E38A8" w:rsidRDefault="002E38A8" w:rsidP="002E38A8">
      <w:pPr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</w:p>
    <w:p w:rsidR="002E38A8" w:rsidRDefault="002E38A8" w:rsidP="002E38A8">
      <w:pPr>
        <w:spacing w:line="0" w:lineRule="atLeast"/>
        <w:rPr>
          <w:rFonts w:ascii="仿宋_GB2312" w:eastAsia="仿宋_GB2312"/>
          <w:color w:val="000000"/>
          <w:sz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/>
      </w:tblPr>
      <w:tblGrid>
        <w:gridCol w:w="1549"/>
        <w:gridCol w:w="1722"/>
        <w:gridCol w:w="1150"/>
        <w:gridCol w:w="1149"/>
        <w:gridCol w:w="1148"/>
        <w:gridCol w:w="1148"/>
        <w:gridCol w:w="1314"/>
      </w:tblGrid>
      <w:tr w:rsidR="002E38A8" w:rsidTr="00E53929">
        <w:trPr>
          <w:trHeight w:val="492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ind w:firstLine="211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优惠价格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LOGO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EDM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大</w:t>
            </w:r>
            <w:proofErr w:type="gramStart"/>
            <w:r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咖</w:t>
            </w:r>
            <w:proofErr w:type="gramEnd"/>
            <w:r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说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演讲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观众预登记页面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LOGO</w:t>
            </w:r>
          </w:p>
        </w:tc>
      </w:tr>
      <w:tr w:rsidR="002E38A8" w:rsidTr="00E53929">
        <w:trPr>
          <w:trHeight w:val="471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金牌推介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60,000 RMB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√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√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√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√</w:t>
            </w:r>
          </w:p>
        </w:tc>
      </w:tr>
      <w:tr w:rsidR="002E38A8" w:rsidTr="00E53929">
        <w:trPr>
          <w:trHeight w:val="453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银牌推介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40,000 RMB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√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√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√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E38A8" w:rsidTr="00E53929">
        <w:trPr>
          <w:trHeight w:val="574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ind w:left="105" w:hanging="105"/>
              <w:rPr>
                <w:rFonts w:ascii="仿宋_GB2312" w:eastAsia="仿宋_GB2312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24"/>
              </w:rPr>
              <w:t>铜牌推介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30,000 RMB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√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√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√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8A8" w:rsidRDefault="002E38A8" w:rsidP="00E53929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2E38A8" w:rsidRDefault="002E38A8" w:rsidP="002E38A8">
      <w:pPr>
        <w:spacing w:line="0" w:lineRule="atLeast"/>
        <w:rPr>
          <w:rFonts w:ascii="仿宋_GB2312" w:eastAsia="仿宋_GB2312" w:hAnsi="Calibri" w:cs="Calibri"/>
          <w:color w:val="000000"/>
          <w:sz w:val="24"/>
        </w:rPr>
      </w:pPr>
    </w:p>
    <w:p w:rsidR="002E38A8" w:rsidRDefault="002E38A8" w:rsidP="002E38A8">
      <w:pPr>
        <w:spacing w:line="0" w:lineRule="atLeast"/>
        <w:rPr>
          <w:rFonts w:ascii="仿宋_GB2312" w:eastAsia="仿宋_GB2312"/>
          <w:b/>
          <w:bCs/>
          <w:color w:val="000000"/>
          <w:sz w:val="24"/>
        </w:rPr>
      </w:pPr>
      <w:r>
        <w:rPr>
          <w:rFonts w:ascii="仿宋_GB2312" w:hAnsi="仿宋_GB2312" w:hint="eastAsia"/>
          <w:b/>
          <w:bCs/>
          <w:color w:val="000000"/>
          <w:sz w:val="24"/>
        </w:rPr>
        <w:t>金、银、铜</w:t>
      </w:r>
      <w:proofErr w:type="gramStart"/>
      <w:r>
        <w:rPr>
          <w:rFonts w:ascii="仿宋_GB2312" w:hAnsi="仿宋_GB2312" w:hint="eastAsia"/>
          <w:b/>
          <w:bCs/>
          <w:color w:val="000000"/>
          <w:sz w:val="24"/>
        </w:rPr>
        <w:t>推介共限</w:t>
      </w:r>
      <w:r>
        <w:rPr>
          <w:rFonts w:ascii="仿宋_GB2312" w:eastAsia="仿宋_GB2312" w:hint="eastAsia"/>
          <w:b/>
          <w:bCs/>
          <w:color w:val="000000"/>
          <w:sz w:val="24"/>
        </w:rPr>
        <w:t>3</w:t>
      </w:r>
      <w:r>
        <w:rPr>
          <w:rFonts w:ascii="仿宋_GB2312" w:hAnsi="仿宋_GB2312" w:hint="eastAsia"/>
          <w:b/>
          <w:bCs/>
          <w:color w:val="000000"/>
          <w:sz w:val="24"/>
        </w:rPr>
        <w:t>名</w:t>
      </w:r>
      <w:proofErr w:type="gramEnd"/>
      <w:r>
        <w:rPr>
          <w:rFonts w:ascii="仿宋_GB2312" w:hAnsi="仿宋_GB2312" w:hint="eastAsia"/>
          <w:b/>
          <w:bCs/>
          <w:color w:val="000000"/>
          <w:sz w:val="24"/>
        </w:rPr>
        <w:t>。</w:t>
      </w:r>
    </w:p>
    <w:p w:rsidR="002E38A8" w:rsidRDefault="002E38A8" w:rsidP="002E38A8">
      <w:pPr>
        <w:spacing w:line="0" w:lineRule="atLeast"/>
        <w:rPr>
          <w:rFonts w:ascii="仿宋_GB2312" w:eastAsia="仿宋_GB2312"/>
          <w:color w:val="000000"/>
          <w:sz w:val="24"/>
        </w:rPr>
      </w:pPr>
    </w:p>
    <w:p w:rsidR="002E38A8" w:rsidRDefault="002E38A8" w:rsidP="002E38A8">
      <w:pPr>
        <w:pStyle w:val="a3"/>
        <w:widowControl/>
        <w:numPr>
          <w:ilvl w:val="0"/>
          <w:numId w:val="1"/>
        </w:numPr>
        <w:spacing w:line="0" w:lineRule="atLeast"/>
        <w:ind w:firstLineChars="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LOGO</w:t>
      </w:r>
      <w:r>
        <w:rPr>
          <w:rFonts w:ascii="仿宋_GB2312" w:hAnsi="仿宋_GB2312" w:hint="eastAsia"/>
          <w:color w:val="000000"/>
          <w:sz w:val="24"/>
        </w:rPr>
        <w:t>：企业</w:t>
      </w:r>
      <w:r>
        <w:rPr>
          <w:rFonts w:ascii="仿宋_GB2312" w:eastAsia="仿宋_GB2312" w:hint="eastAsia"/>
          <w:color w:val="000000"/>
          <w:sz w:val="24"/>
        </w:rPr>
        <w:t>LOGO</w:t>
      </w:r>
      <w:r>
        <w:rPr>
          <w:rFonts w:ascii="仿宋_GB2312" w:hAnsi="仿宋_GB2312" w:hint="eastAsia"/>
          <w:color w:val="000000"/>
          <w:sz w:val="24"/>
        </w:rPr>
        <w:t>显示在会议相关资料中，包括会议手册、会刊、</w:t>
      </w:r>
      <w:r>
        <w:rPr>
          <w:rFonts w:ascii="仿宋_GB2312" w:eastAsia="仿宋_GB2312" w:hint="eastAsia"/>
          <w:color w:val="000000"/>
          <w:sz w:val="24"/>
        </w:rPr>
        <w:t>EDM</w:t>
      </w:r>
      <w:r>
        <w:rPr>
          <w:rFonts w:ascii="仿宋_GB2312" w:hAnsi="仿宋_GB2312" w:hint="eastAsia"/>
          <w:color w:val="000000"/>
          <w:sz w:val="24"/>
        </w:rPr>
        <w:t>、背景板以及其他资料</w:t>
      </w:r>
    </w:p>
    <w:p w:rsidR="002E38A8" w:rsidRDefault="002E38A8" w:rsidP="002E38A8">
      <w:pPr>
        <w:pStyle w:val="a3"/>
        <w:widowControl/>
        <w:numPr>
          <w:ilvl w:val="0"/>
          <w:numId w:val="1"/>
        </w:numPr>
        <w:spacing w:line="0" w:lineRule="atLeast"/>
        <w:ind w:firstLineChars="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EDM</w:t>
      </w:r>
      <w:r>
        <w:rPr>
          <w:rFonts w:ascii="仿宋_GB2312" w:hAnsi="仿宋_GB2312" w:hint="eastAsia"/>
          <w:color w:val="000000"/>
          <w:sz w:val="24"/>
        </w:rPr>
        <w:t>：</w:t>
      </w:r>
      <w:r>
        <w:rPr>
          <w:rFonts w:ascii="仿宋_GB2312" w:eastAsia="仿宋_GB2312" w:hint="eastAsia"/>
          <w:color w:val="000000"/>
          <w:sz w:val="24"/>
        </w:rPr>
        <w:t>100</w:t>
      </w:r>
      <w:r>
        <w:rPr>
          <w:rFonts w:ascii="仿宋_GB2312" w:hAnsi="仿宋_GB2312" w:hint="eastAsia"/>
          <w:color w:val="000000"/>
          <w:sz w:val="24"/>
        </w:rPr>
        <w:t>字企业介绍显示在会议宣传邮件（</w:t>
      </w:r>
      <w:r>
        <w:rPr>
          <w:rFonts w:ascii="仿宋_GB2312" w:eastAsia="仿宋_GB2312" w:hint="eastAsia"/>
          <w:color w:val="000000"/>
          <w:sz w:val="24"/>
        </w:rPr>
        <w:t>EDM</w:t>
      </w:r>
      <w:r>
        <w:rPr>
          <w:rFonts w:ascii="仿宋_GB2312" w:hAnsi="仿宋_GB2312" w:hint="eastAsia"/>
          <w:color w:val="000000"/>
          <w:sz w:val="24"/>
        </w:rPr>
        <w:t>）中，发送给</w:t>
      </w:r>
      <w:r>
        <w:rPr>
          <w:rFonts w:ascii="仿宋_GB2312" w:eastAsia="仿宋_GB2312" w:hint="eastAsia"/>
          <w:color w:val="000000"/>
          <w:sz w:val="24"/>
        </w:rPr>
        <w:t>50,000+</w:t>
      </w:r>
      <w:r>
        <w:rPr>
          <w:rFonts w:ascii="仿宋_GB2312" w:hAnsi="仿宋_GB2312" w:hint="eastAsia"/>
          <w:color w:val="000000"/>
          <w:sz w:val="24"/>
        </w:rPr>
        <w:t>目标群体</w:t>
      </w:r>
      <w:r>
        <w:rPr>
          <w:rFonts w:ascii="仿宋_GB2312" w:eastAsia="仿宋_GB2312" w:hint="eastAsia"/>
          <w:color w:val="000000"/>
          <w:sz w:val="24"/>
        </w:rPr>
        <w:t>(1</w:t>
      </w:r>
      <w:r>
        <w:rPr>
          <w:rFonts w:ascii="仿宋_GB2312" w:hAnsi="仿宋_GB2312" w:hint="eastAsia"/>
          <w:color w:val="000000"/>
          <w:sz w:val="24"/>
        </w:rPr>
        <w:t>期</w:t>
      </w:r>
      <w:r>
        <w:rPr>
          <w:rFonts w:ascii="仿宋_GB2312" w:eastAsia="仿宋_GB2312" w:hint="eastAsia"/>
          <w:color w:val="000000"/>
          <w:sz w:val="24"/>
        </w:rPr>
        <w:t>)</w:t>
      </w:r>
    </w:p>
    <w:p w:rsidR="002E38A8" w:rsidRDefault="002E38A8" w:rsidP="002E38A8">
      <w:pPr>
        <w:pStyle w:val="a3"/>
        <w:widowControl/>
        <w:numPr>
          <w:ilvl w:val="0"/>
          <w:numId w:val="1"/>
        </w:numPr>
        <w:spacing w:line="0" w:lineRule="atLeast"/>
        <w:ind w:firstLineChars="0"/>
        <w:rPr>
          <w:rFonts w:ascii="仿宋_GB2312" w:eastAsia="仿宋_GB2312"/>
          <w:color w:val="000000"/>
          <w:sz w:val="24"/>
        </w:rPr>
      </w:pPr>
      <w:r>
        <w:rPr>
          <w:rFonts w:ascii="仿宋_GB2312" w:hAnsi="仿宋_GB2312" w:hint="eastAsia"/>
          <w:color w:val="000000"/>
          <w:sz w:val="24"/>
        </w:rPr>
        <w:t>演讲：大会期间</w:t>
      </w:r>
      <w:r>
        <w:rPr>
          <w:rFonts w:ascii="仿宋_GB2312" w:eastAsia="仿宋_GB2312" w:hint="eastAsia"/>
          <w:color w:val="000000"/>
          <w:sz w:val="24"/>
        </w:rPr>
        <w:t>30</w:t>
      </w:r>
      <w:r>
        <w:rPr>
          <w:rFonts w:ascii="仿宋_GB2312" w:hAnsi="仿宋_GB2312" w:hint="eastAsia"/>
          <w:color w:val="000000"/>
          <w:sz w:val="24"/>
        </w:rPr>
        <w:t>分钟主题演讲（演讲内容需要与组委会商定）</w:t>
      </w:r>
    </w:p>
    <w:p w:rsidR="002E38A8" w:rsidRDefault="002E38A8" w:rsidP="002E38A8">
      <w:pPr>
        <w:pStyle w:val="a3"/>
        <w:widowControl/>
        <w:numPr>
          <w:ilvl w:val="0"/>
          <w:numId w:val="1"/>
        </w:numPr>
        <w:spacing w:line="0" w:lineRule="atLeast"/>
        <w:ind w:firstLineChars="0"/>
        <w:rPr>
          <w:rFonts w:ascii="仿宋_GB2312" w:eastAsia="仿宋_GB2312"/>
          <w:color w:val="000000"/>
          <w:sz w:val="24"/>
        </w:rPr>
      </w:pPr>
      <w:r>
        <w:rPr>
          <w:rFonts w:ascii="仿宋_GB2312" w:hAnsi="仿宋_GB2312" w:hint="eastAsia"/>
          <w:color w:val="000000"/>
          <w:sz w:val="24"/>
        </w:rPr>
        <w:t>大</w:t>
      </w:r>
      <w:proofErr w:type="gramStart"/>
      <w:r>
        <w:rPr>
          <w:rFonts w:ascii="仿宋_GB2312" w:hAnsi="仿宋_GB2312" w:hint="eastAsia"/>
          <w:color w:val="000000"/>
          <w:sz w:val="24"/>
        </w:rPr>
        <w:t>咖</w:t>
      </w:r>
      <w:proofErr w:type="gramEnd"/>
      <w:r>
        <w:rPr>
          <w:rFonts w:ascii="仿宋_GB2312" w:hAnsi="仿宋_GB2312" w:hint="eastAsia"/>
          <w:color w:val="000000"/>
          <w:sz w:val="24"/>
        </w:rPr>
        <w:t>说：以视频直播的方式，举办环保相关的在线讲座和产品推介会。限时</w:t>
      </w:r>
      <w:r>
        <w:rPr>
          <w:rFonts w:ascii="仿宋_GB2312" w:eastAsia="仿宋_GB2312" w:hint="eastAsia"/>
          <w:color w:val="000000"/>
          <w:sz w:val="24"/>
        </w:rPr>
        <w:t>90</w:t>
      </w:r>
      <w:r>
        <w:rPr>
          <w:rFonts w:ascii="仿宋_GB2312" w:hAnsi="仿宋_GB2312" w:hint="eastAsia"/>
          <w:color w:val="000000"/>
          <w:sz w:val="24"/>
        </w:rPr>
        <w:t>分钟，全年有效。</w:t>
      </w:r>
    </w:p>
    <w:p w:rsidR="002E38A8" w:rsidRDefault="002E38A8" w:rsidP="002E38A8">
      <w:pPr>
        <w:pStyle w:val="a3"/>
        <w:widowControl/>
        <w:numPr>
          <w:ilvl w:val="0"/>
          <w:numId w:val="1"/>
        </w:numPr>
        <w:spacing w:line="0" w:lineRule="atLeast"/>
        <w:ind w:firstLineChars="0"/>
        <w:rPr>
          <w:rFonts w:ascii="仿宋_GB2312" w:eastAsia="仿宋_GB2312"/>
          <w:color w:val="000000"/>
          <w:sz w:val="24"/>
        </w:rPr>
      </w:pPr>
      <w:r>
        <w:rPr>
          <w:rFonts w:ascii="仿宋_GB2312" w:hAnsi="仿宋_GB2312" w:hint="eastAsia"/>
          <w:color w:val="000000"/>
          <w:sz w:val="24"/>
        </w:rPr>
        <w:t>观众预登记页面</w:t>
      </w:r>
      <w:r>
        <w:rPr>
          <w:rFonts w:ascii="仿宋_GB2312" w:eastAsia="仿宋_GB2312" w:hint="eastAsia"/>
          <w:color w:val="000000"/>
          <w:sz w:val="24"/>
        </w:rPr>
        <w:t>LOGO</w:t>
      </w:r>
      <w:r>
        <w:rPr>
          <w:rFonts w:ascii="仿宋_GB2312" w:hAnsi="仿宋_GB2312" w:hint="eastAsia"/>
          <w:color w:val="000000"/>
          <w:sz w:val="24"/>
        </w:rPr>
        <w:t>：观众预登记页面的顶部或底部，从报名开启</w:t>
      </w:r>
      <w:proofErr w:type="gramStart"/>
      <w:r>
        <w:rPr>
          <w:rFonts w:ascii="仿宋_GB2312" w:hAnsi="仿宋_GB2312" w:hint="eastAsia"/>
          <w:color w:val="000000"/>
          <w:sz w:val="24"/>
        </w:rPr>
        <w:t>至开展</w:t>
      </w:r>
      <w:proofErr w:type="gramEnd"/>
      <w:r>
        <w:rPr>
          <w:rFonts w:ascii="仿宋_GB2312" w:hAnsi="仿宋_GB2312" w:hint="eastAsia"/>
          <w:color w:val="000000"/>
          <w:sz w:val="24"/>
        </w:rPr>
        <w:t>前</w:t>
      </w:r>
    </w:p>
    <w:p w:rsidR="002E38A8" w:rsidRDefault="002E38A8" w:rsidP="002E38A8">
      <w:pPr>
        <w:spacing w:line="0" w:lineRule="atLeast"/>
        <w:rPr>
          <w:rFonts w:ascii="仿宋_GB2312" w:hAnsi="仿宋_GB2312"/>
          <w:b/>
          <w:bCs/>
          <w:color w:val="000000"/>
          <w:sz w:val="24"/>
        </w:rPr>
      </w:pPr>
      <w:r>
        <w:rPr>
          <w:rFonts w:ascii="仿宋_GB2312" w:eastAsia="仿宋_GB2312" w:hint="eastAsia"/>
          <w:b/>
          <w:bCs/>
          <w:color w:val="000000"/>
          <w:sz w:val="24"/>
        </w:rPr>
        <w:t>2020.10.31</w:t>
      </w:r>
      <w:r>
        <w:rPr>
          <w:rFonts w:ascii="仿宋_GB2312" w:hAnsi="仿宋_GB2312" w:hint="eastAsia"/>
          <w:b/>
          <w:bCs/>
          <w:color w:val="000000"/>
          <w:sz w:val="24"/>
        </w:rPr>
        <w:t>日前到款，</w:t>
      </w:r>
      <w:proofErr w:type="gramStart"/>
      <w:r>
        <w:rPr>
          <w:rFonts w:ascii="仿宋_GB2312" w:hAnsi="仿宋_GB2312" w:hint="eastAsia"/>
          <w:b/>
          <w:bCs/>
          <w:color w:val="000000"/>
          <w:sz w:val="24"/>
        </w:rPr>
        <w:t>尊享</w:t>
      </w:r>
      <w:proofErr w:type="gramEnd"/>
      <w:r>
        <w:rPr>
          <w:rFonts w:ascii="仿宋_GB2312" w:eastAsia="仿宋_GB2312" w:hint="eastAsia"/>
          <w:b/>
          <w:bCs/>
          <w:color w:val="000000"/>
          <w:sz w:val="24"/>
        </w:rPr>
        <w:t>9</w:t>
      </w:r>
      <w:r>
        <w:rPr>
          <w:rFonts w:ascii="仿宋_GB2312" w:hAnsi="仿宋_GB2312" w:hint="eastAsia"/>
          <w:b/>
          <w:bCs/>
          <w:color w:val="000000"/>
          <w:sz w:val="24"/>
        </w:rPr>
        <w:t>折</w:t>
      </w:r>
    </w:p>
    <w:p w:rsidR="002E38A8" w:rsidRDefault="002E38A8" w:rsidP="002E38A8">
      <w:pPr>
        <w:rPr>
          <w:rFonts w:ascii="仿宋" w:eastAsia="仿宋" w:hAnsi="仿宋" w:cs="仿宋"/>
          <w:sz w:val="30"/>
          <w:szCs w:val="30"/>
        </w:rPr>
      </w:pPr>
    </w:p>
    <w:p w:rsidR="002E38A8" w:rsidRDefault="002E38A8" w:rsidP="002E38A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 系 人：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王甲佳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 xml:space="preserve">  梁维涛</w:t>
      </w:r>
    </w:p>
    <w:p w:rsidR="002E38A8" w:rsidRDefault="002E38A8" w:rsidP="002E38A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咨询电话：010-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51230010  18610271656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 xml:space="preserve">  13910290502</w:t>
      </w:r>
    </w:p>
    <w:p w:rsidR="002739FB" w:rsidRDefault="002739FB"/>
    <w:sectPr w:rsidR="002739FB" w:rsidSect="00273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6155"/>
    <w:multiLevelType w:val="multilevel"/>
    <w:tmpl w:val="1FCB615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E38A8"/>
    <w:rsid w:val="002739FB"/>
    <w:rsid w:val="002E38A8"/>
    <w:rsid w:val="0082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Lenovo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2020-09-28T06:32:00Z</dcterms:created>
  <dcterms:modified xsi:type="dcterms:W3CDTF">2020-09-28T06:33:00Z</dcterms:modified>
</cp:coreProperties>
</file>