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rPr>
          <w:rFonts w:ascii="宋体"/>
          <w:color w:val="000000"/>
          <w:kern w:val="0"/>
          <w:szCs w:val="20"/>
        </w:rPr>
      </w:pPr>
      <w:bookmarkStart w:id="0" w:name="OLE_LINK5"/>
      <w:bookmarkStart w:id="1" w:name="OLE_LINK4"/>
      <w:bookmarkStart w:id="2" w:name="OLE_LINK3"/>
      <w:r>
        <mc:AlternateContent>
          <mc:Choice Requires="wps">
            <w:drawing>
              <wp:anchor distT="0" distB="0" distL="0" distR="0" simplePos="0" relativeHeight="251659264" behindDoc="0" locked="0" layoutInCell="1" allowOverlap="1">
                <wp:simplePos x="0" y="0"/>
                <wp:positionH relativeFrom="column">
                  <wp:posOffset>-57150</wp:posOffset>
                </wp:positionH>
                <wp:positionV relativeFrom="paragraph">
                  <wp:posOffset>122555</wp:posOffset>
                </wp:positionV>
                <wp:extent cx="2430780" cy="529590"/>
                <wp:effectExtent l="4445" t="4445" r="18415" b="14605"/>
                <wp:wrapNone/>
                <wp:docPr id="1026" name="文本框 2"/>
                <wp:cNvGraphicFramePr/>
                <a:graphic xmlns:a="http://schemas.openxmlformats.org/drawingml/2006/main">
                  <a:graphicData uri="http://schemas.microsoft.com/office/word/2010/wordprocessingShape">
                    <wps:wsp>
                      <wps:cNvSpPr/>
                      <wps:spPr>
                        <a:xfrm>
                          <a:off x="0" y="0"/>
                          <a:ext cx="2430780" cy="529590"/>
                        </a:xfrm>
                        <a:prstGeom prst="rect">
                          <a:avLst/>
                        </a:prstGeom>
                        <a:solidFill>
                          <a:srgbClr val="FFFFFF"/>
                        </a:solidFill>
                        <a:ln w="9525" cap="flat" cmpd="sng">
                          <a:solidFill>
                            <a:srgbClr val="FFFFFF"/>
                          </a:solidFill>
                          <a:prstDash val="solid"/>
                          <a:miter/>
                        </a:ln>
                      </wps:spPr>
                      <wps:txbx>
                        <w:txbxContent>
                          <w:p>
                            <w:pPr>
                              <w:adjustRightInd w:val="0"/>
                              <w:snapToGrid w:val="0"/>
                              <w:spacing w:line="276" w:lineRule="auto"/>
                              <w:rPr>
                                <w:rFonts w:ascii="黑体" w:hAnsi="黑体" w:eastAsia="黑体" w:cs="黑体"/>
                                <w:color w:val="000000"/>
                                <w:kern w:val="0"/>
                                <w:sz w:val="24"/>
                                <w:highlight w:val="yellow"/>
                              </w:rPr>
                            </w:pPr>
                            <w:r>
                              <w:rPr>
                                <w:rFonts w:hint="eastAsia" w:eastAsia="黑体"/>
                                <w:b/>
                                <w:bCs/>
                                <w:color w:val="000000"/>
                                <w:kern w:val="0"/>
                                <w:sz w:val="24"/>
                                <w:highlight w:val="yellow"/>
                              </w:rPr>
                              <w:t>ICS</w:t>
                            </w:r>
                            <w:r>
                              <w:rPr>
                                <w:rFonts w:hint="eastAsia" w:eastAsia="黑体"/>
                                <w:color w:val="000000"/>
                                <w:kern w:val="0"/>
                                <w:sz w:val="24"/>
                                <w:highlight w:val="yellow"/>
                              </w:rPr>
                              <w:t xml:space="preserve"> </w:t>
                            </w:r>
                            <w:r>
                              <w:rPr>
                                <w:rFonts w:hint="eastAsia" w:ascii="黑体" w:hAnsi="黑体" w:eastAsia="黑体" w:cs="黑体"/>
                                <w:color w:val="000000"/>
                                <w:kern w:val="0"/>
                                <w:sz w:val="24"/>
                                <w:highlight w:val="yellow"/>
                              </w:rPr>
                              <w:t>13.020</w:t>
                            </w:r>
                          </w:p>
                          <w:p>
                            <w:pPr>
                              <w:adjustRightInd w:val="0"/>
                              <w:snapToGrid w:val="0"/>
                              <w:spacing w:line="276" w:lineRule="auto"/>
                              <w:rPr>
                                <w:rFonts w:eastAsia="黑体"/>
                                <w:color w:val="000000"/>
                                <w:kern w:val="0"/>
                                <w:sz w:val="24"/>
                                <w:highlight w:val="yellow"/>
                              </w:rPr>
                            </w:pPr>
                            <w:r>
                              <w:rPr>
                                <w:rFonts w:hint="eastAsia" w:eastAsia="黑体"/>
                                <w:b/>
                                <w:bCs/>
                                <w:color w:val="000000"/>
                                <w:kern w:val="0"/>
                                <w:sz w:val="24"/>
                                <w:highlight w:val="yellow"/>
                              </w:rPr>
                              <w:t>CCS</w:t>
                            </w:r>
                            <w:r>
                              <w:rPr>
                                <w:rFonts w:hint="eastAsia" w:eastAsia="黑体"/>
                                <w:color w:val="000000"/>
                                <w:kern w:val="0"/>
                                <w:sz w:val="24"/>
                                <w:highlight w:val="yellow"/>
                              </w:rPr>
                              <w:t xml:space="preserve"> </w:t>
                            </w:r>
                            <w:r>
                              <w:rPr>
                                <w:rFonts w:hint="eastAsia" w:eastAsia="黑体"/>
                                <w:b/>
                                <w:bCs/>
                                <w:color w:val="000000"/>
                                <w:kern w:val="0"/>
                                <w:sz w:val="24"/>
                                <w:highlight w:val="yellow"/>
                              </w:rPr>
                              <w:t>A</w:t>
                            </w:r>
                            <w:r>
                              <w:rPr>
                                <w:rFonts w:hint="eastAsia" w:eastAsia="黑体"/>
                                <w:color w:val="000000"/>
                                <w:kern w:val="0"/>
                                <w:sz w:val="24"/>
                                <w:highlight w:val="yellow"/>
                              </w:rPr>
                              <w:t xml:space="preserve"> </w:t>
                            </w:r>
                            <w:r>
                              <w:rPr>
                                <w:rFonts w:hint="eastAsia" w:ascii="黑体" w:hAnsi="黑体" w:eastAsia="黑体" w:cs="黑体"/>
                                <w:color w:val="000000"/>
                                <w:kern w:val="0"/>
                                <w:sz w:val="24"/>
                                <w:highlight w:val="yellow"/>
                              </w:rPr>
                              <w:t>01</w:t>
                            </w:r>
                          </w:p>
                        </w:txbxContent>
                      </wps:txbx>
                      <wps:bodyPr vert="horz" wrap="square" lIns="91440" tIns="45720" rIns="91440" bIns="45720" anchor="t" upright="1">
                        <a:spAutoFit/>
                      </wps:bodyPr>
                    </wps:wsp>
                  </a:graphicData>
                </a:graphic>
                <wp14:sizeRelH relativeFrom="margin">
                  <wp14:pctWidth>40000</wp14:pctWidth>
                </wp14:sizeRelH>
                <wp14:sizeRelV relativeFrom="margin">
                  <wp14:pctHeight>20000</wp14:pctHeight>
                </wp14:sizeRelV>
              </wp:anchor>
            </w:drawing>
          </mc:Choice>
          <mc:Fallback>
            <w:pict>
              <v:rect id="文本框 2" o:spid="_x0000_s1026" o:spt="1" style="position:absolute;left:0pt;margin-left:-4.5pt;margin-top:9.65pt;height:41.7pt;width:191.4pt;z-index:251659264;mso-width-relative:margin;mso-height-relative:margin;mso-width-percent:400;mso-height-percent:200;" fillcolor="#FFFFFF" filled="t" stroked="t" coordsize="21600,21600" o:gfxdata="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bWLBC&#10;2AAAAAkBAAAPAAAAAAAAAAEAIAAAACIAAABkcnMvZG93bnJldi54bWxQSwECFAAUAAAACACHTuJA&#10;t8mUmCECAABOBAAADgAAAAAAAAABACAAAAAnAQAAZHJzL2Uyb0RvYy54bWxQSwUGAAAAAAYABgBZ&#10;AQAAugUAAAAA&#10;">
                <v:fill on="t" focussize="0,0"/>
                <v:stroke color="#FFFFFF" joinstyle="miter"/>
                <v:imagedata o:title=""/>
                <o:lock v:ext="edit" aspectratio="f"/>
                <v:textbox style="mso-fit-shape-to-text:t;">
                  <w:txbxContent>
                    <w:p>
                      <w:pPr>
                        <w:adjustRightInd w:val="0"/>
                        <w:snapToGrid w:val="0"/>
                        <w:spacing w:line="276" w:lineRule="auto"/>
                        <w:rPr>
                          <w:rFonts w:ascii="黑体" w:hAnsi="黑体" w:eastAsia="黑体" w:cs="黑体"/>
                          <w:color w:val="000000"/>
                          <w:kern w:val="0"/>
                          <w:sz w:val="24"/>
                          <w:highlight w:val="yellow"/>
                        </w:rPr>
                      </w:pPr>
                      <w:r>
                        <w:rPr>
                          <w:rFonts w:hint="eastAsia" w:eastAsia="黑体"/>
                          <w:b/>
                          <w:bCs/>
                          <w:color w:val="000000"/>
                          <w:kern w:val="0"/>
                          <w:sz w:val="24"/>
                          <w:highlight w:val="yellow"/>
                        </w:rPr>
                        <w:t>ICS</w:t>
                      </w:r>
                      <w:r>
                        <w:rPr>
                          <w:rFonts w:hint="eastAsia" w:eastAsia="黑体"/>
                          <w:color w:val="000000"/>
                          <w:kern w:val="0"/>
                          <w:sz w:val="24"/>
                          <w:highlight w:val="yellow"/>
                        </w:rPr>
                        <w:t xml:space="preserve"> </w:t>
                      </w:r>
                      <w:r>
                        <w:rPr>
                          <w:rFonts w:hint="eastAsia" w:ascii="黑体" w:hAnsi="黑体" w:eastAsia="黑体" w:cs="黑体"/>
                          <w:color w:val="000000"/>
                          <w:kern w:val="0"/>
                          <w:sz w:val="24"/>
                          <w:highlight w:val="yellow"/>
                        </w:rPr>
                        <w:t>13.020</w:t>
                      </w:r>
                    </w:p>
                    <w:p>
                      <w:pPr>
                        <w:adjustRightInd w:val="0"/>
                        <w:snapToGrid w:val="0"/>
                        <w:spacing w:line="276" w:lineRule="auto"/>
                        <w:rPr>
                          <w:rFonts w:eastAsia="黑体"/>
                          <w:color w:val="000000"/>
                          <w:kern w:val="0"/>
                          <w:sz w:val="24"/>
                          <w:highlight w:val="yellow"/>
                        </w:rPr>
                      </w:pPr>
                      <w:r>
                        <w:rPr>
                          <w:rFonts w:hint="eastAsia" w:eastAsia="黑体"/>
                          <w:b/>
                          <w:bCs/>
                          <w:color w:val="000000"/>
                          <w:kern w:val="0"/>
                          <w:sz w:val="24"/>
                          <w:highlight w:val="yellow"/>
                        </w:rPr>
                        <w:t>CCS</w:t>
                      </w:r>
                      <w:r>
                        <w:rPr>
                          <w:rFonts w:hint="eastAsia" w:eastAsia="黑体"/>
                          <w:color w:val="000000"/>
                          <w:kern w:val="0"/>
                          <w:sz w:val="24"/>
                          <w:highlight w:val="yellow"/>
                        </w:rPr>
                        <w:t xml:space="preserve"> </w:t>
                      </w:r>
                      <w:r>
                        <w:rPr>
                          <w:rFonts w:hint="eastAsia" w:eastAsia="黑体"/>
                          <w:b/>
                          <w:bCs/>
                          <w:color w:val="000000"/>
                          <w:kern w:val="0"/>
                          <w:sz w:val="24"/>
                          <w:highlight w:val="yellow"/>
                        </w:rPr>
                        <w:t>A</w:t>
                      </w:r>
                      <w:r>
                        <w:rPr>
                          <w:rFonts w:hint="eastAsia" w:eastAsia="黑体"/>
                          <w:color w:val="000000"/>
                          <w:kern w:val="0"/>
                          <w:sz w:val="24"/>
                          <w:highlight w:val="yellow"/>
                        </w:rPr>
                        <w:t xml:space="preserve"> </w:t>
                      </w:r>
                      <w:r>
                        <w:rPr>
                          <w:rFonts w:hint="eastAsia" w:ascii="黑体" w:hAnsi="黑体" w:eastAsia="黑体" w:cs="黑体"/>
                          <w:color w:val="000000"/>
                          <w:kern w:val="0"/>
                          <w:sz w:val="24"/>
                          <w:highlight w:val="yellow"/>
                        </w:rPr>
                        <w:t>01</w:t>
                      </w:r>
                    </w:p>
                  </w:txbxContent>
                </v:textbox>
              </v:rect>
            </w:pict>
          </mc:Fallback>
        </mc:AlternateContent>
      </w:r>
    </w:p>
    <w:p>
      <w:pPr>
        <w:widowControl/>
        <w:autoSpaceDE w:val="0"/>
        <w:autoSpaceDN w:val="0"/>
        <w:rPr>
          <w:rFonts w:ascii="宋体"/>
          <w:color w:val="000000"/>
          <w:kern w:val="0"/>
          <w:szCs w:val="20"/>
        </w:rPr>
      </w:pPr>
    </w:p>
    <w:p>
      <w:pPr>
        <w:widowControl/>
        <w:autoSpaceDE w:val="0"/>
        <w:autoSpaceDN w:val="0"/>
        <w:rPr>
          <w:rFonts w:ascii="宋体"/>
          <w:color w:val="000000"/>
          <w:kern w:val="0"/>
          <w:szCs w:val="20"/>
        </w:rPr>
      </w:pPr>
    </w:p>
    <w:p>
      <w:pPr>
        <w:widowControl/>
        <w:autoSpaceDE w:val="0"/>
        <w:autoSpaceDN w:val="0"/>
        <w:rPr>
          <w:rFonts w:ascii="宋体"/>
          <w:color w:val="000000"/>
          <w:kern w:val="0"/>
          <w:szCs w:val="20"/>
        </w:rPr>
      </w:pPr>
    </w:p>
    <w:p>
      <w:pPr>
        <w:framePr w:w="9639" w:h="624" w:hRule="exact" w:hSpace="181" w:vSpace="181" w:wrap="around" w:vAnchor="page" w:hAnchor="page" w:x="1419" w:y="2267" w:anchorLock="1"/>
        <w:kinsoku w:val="0"/>
        <w:overflowPunct w:val="0"/>
        <w:autoSpaceDE w:val="0"/>
        <w:autoSpaceDN w:val="0"/>
        <w:spacing w:line="0" w:lineRule="atLeast"/>
        <w:jc w:val="center"/>
        <w:rPr>
          <w:rFonts w:ascii="黑体" w:hAnsi="黑体" w:eastAsia="黑体"/>
          <w:b/>
          <w:bCs/>
          <w:color w:val="000000"/>
          <w:spacing w:val="20"/>
          <w:w w:val="148"/>
          <w:kern w:val="0"/>
          <w:sz w:val="52"/>
          <w:szCs w:val="52"/>
        </w:rPr>
      </w:pPr>
      <w:r>
        <w:rPr>
          <w:rFonts w:hint="eastAsia" w:ascii="黑体" w:hAnsi="黑体" w:eastAsia="黑体"/>
          <w:b/>
          <w:bCs/>
          <w:color w:val="000000"/>
          <w:spacing w:val="20"/>
          <w:w w:val="148"/>
          <w:kern w:val="0"/>
          <w:sz w:val="52"/>
          <w:szCs w:val="52"/>
        </w:rPr>
        <w:t>团</w:t>
      </w:r>
      <w:r>
        <w:rPr>
          <w:rFonts w:hint="eastAsia" w:ascii="黑体" w:hAnsi="黑体" w:eastAsia="黑体"/>
          <w:b/>
          <w:bCs/>
          <w:color w:val="000000"/>
          <w:spacing w:val="20"/>
          <w:w w:val="148"/>
          <w:kern w:val="0"/>
          <w:sz w:val="52"/>
          <w:szCs w:val="52"/>
          <w:lang w:val="en-US" w:eastAsia="zh-CN"/>
        </w:rPr>
        <w:t xml:space="preserve">  </w:t>
      </w:r>
      <w:r>
        <w:rPr>
          <w:rFonts w:hint="eastAsia" w:ascii="黑体" w:hAnsi="黑体" w:eastAsia="黑体"/>
          <w:b/>
          <w:bCs/>
          <w:color w:val="000000"/>
          <w:spacing w:val="20"/>
          <w:w w:val="148"/>
          <w:kern w:val="0"/>
          <w:sz w:val="52"/>
          <w:szCs w:val="52"/>
        </w:rPr>
        <w:t xml:space="preserve">  体  </w:t>
      </w:r>
      <w:r>
        <w:rPr>
          <w:rFonts w:hint="eastAsia" w:ascii="黑体" w:hAnsi="黑体" w:eastAsia="黑体"/>
          <w:b/>
          <w:bCs/>
          <w:color w:val="000000"/>
          <w:spacing w:val="20"/>
          <w:w w:val="148"/>
          <w:kern w:val="0"/>
          <w:sz w:val="52"/>
          <w:szCs w:val="52"/>
          <w:lang w:val="en-US" w:eastAsia="zh-CN"/>
        </w:rPr>
        <w:t xml:space="preserve">  </w:t>
      </w:r>
      <w:r>
        <w:rPr>
          <w:rFonts w:hint="eastAsia" w:ascii="黑体" w:hAnsi="黑体" w:eastAsia="黑体"/>
          <w:b/>
          <w:bCs/>
          <w:color w:val="000000"/>
          <w:spacing w:val="20"/>
          <w:w w:val="148"/>
          <w:kern w:val="0"/>
          <w:sz w:val="52"/>
          <w:szCs w:val="52"/>
        </w:rPr>
        <w:t xml:space="preserve">标  </w:t>
      </w:r>
      <w:r>
        <w:rPr>
          <w:rFonts w:hint="eastAsia" w:ascii="黑体" w:hAnsi="黑体" w:eastAsia="黑体"/>
          <w:b/>
          <w:bCs/>
          <w:color w:val="000000"/>
          <w:spacing w:val="20"/>
          <w:w w:val="148"/>
          <w:kern w:val="0"/>
          <w:sz w:val="52"/>
          <w:szCs w:val="52"/>
          <w:lang w:val="en-US" w:eastAsia="zh-CN"/>
        </w:rPr>
        <w:t xml:space="preserve">  </w:t>
      </w:r>
      <w:r>
        <w:rPr>
          <w:rFonts w:hint="eastAsia" w:ascii="黑体" w:hAnsi="黑体" w:eastAsia="黑体"/>
          <w:b/>
          <w:bCs/>
          <w:color w:val="000000"/>
          <w:spacing w:val="20"/>
          <w:w w:val="148"/>
          <w:kern w:val="0"/>
          <w:sz w:val="52"/>
          <w:szCs w:val="52"/>
        </w:rPr>
        <w:t>准</w:t>
      </w:r>
    </w:p>
    <w:p>
      <w:pPr>
        <w:rPr>
          <w:rFonts w:ascii="黑体" w:hAnsi="黑体" w:eastAsia="黑体" w:cs="黑体"/>
          <w:szCs w:val="52"/>
        </w:rPr>
      </w:pPr>
      <w:r>
        <w:rPr>
          <w:rFonts w:hint="eastAsia" w:ascii="黑体" w:hAnsi="黑体" w:eastAsia="黑体" w:cs="黑体"/>
          <w:szCs w:val="52"/>
        </w:rPr>
        <w:t xml:space="preserve"> </w:t>
      </w:r>
    </w:p>
    <w:p>
      <w:pPr>
        <w:framePr w:w="9639" w:h="6917" w:hRule="exact" w:wrap="notBeside" w:vAnchor="page" w:hAnchor="page" w:x="1336" w:y="5641" w:anchorLock="1"/>
        <w:jc w:val="center"/>
        <w:textAlignment w:val="center"/>
        <w:rPr>
          <w:rFonts w:hint="default" w:ascii="黑体" w:hAnsi="黑体" w:eastAsia="黑体" w:cs="黑体"/>
          <w:color w:val="000000"/>
          <w:kern w:val="0"/>
          <w:sz w:val="52"/>
          <w:szCs w:val="52"/>
          <w:lang w:val="en-US" w:eastAsia="zh-CN"/>
        </w:rPr>
      </w:pPr>
      <w:r>
        <w:rPr>
          <w:rFonts w:hint="eastAsia" w:ascii="黑体" w:hAnsi="黑体" w:eastAsia="黑体" w:cs="黑体"/>
          <w:sz w:val="52"/>
          <w:szCs w:val="52"/>
          <w:lang w:val="en-US" w:eastAsia="zh-CN"/>
        </w:rPr>
        <w:t>标准名称</w:t>
      </w:r>
    </w:p>
    <w:p>
      <w:pPr>
        <w:framePr w:w="9639" w:h="6917" w:hRule="exact" w:wrap="notBeside" w:vAnchor="page" w:hAnchor="page" w:x="1336" w:y="5641" w:anchorLock="1"/>
        <w:jc w:val="center"/>
        <w:rPr>
          <w:sz w:val="28"/>
          <w:szCs w:val="28"/>
        </w:rPr>
      </w:pPr>
    </w:p>
    <w:p>
      <w:pPr>
        <w:framePr w:w="9639" w:h="6917" w:hRule="exact" w:wrap="notBeside" w:vAnchor="page" w:hAnchor="page" w:x="1336" w:y="5641" w:anchorLock="1"/>
        <w:jc w:val="center"/>
        <w:rPr>
          <w:rFonts w:hint="eastAsia" w:eastAsia="宋体"/>
          <w:sz w:val="28"/>
          <w:szCs w:val="28"/>
          <w:lang w:eastAsia="zh-CN"/>
        </w:rPr>
      </w:pPr>
      <w:r>
        <w:rPr>
          <w:rFonts w:hint="eastAsia"/>
          <w:sz w:val="28"/>
          <w:szCs w:val="28"/>
        </w:rPr>
        <w:t xml:space="preserve">Guide for selecting commonly </w:t>
      </w:r>
      <w:r>
        <w:rPr>
          <w:rFonts w:hint="eastAsia"/>
          <w:sz w:val="28"/>
          <w:szCs w:val="28"/>
          <w:lang w:val="en-US" w:eastAsia="zh-CN"/>
        </w:rPr>
        <w:t xml:space="preserve">英文标准名称   </w:t>
      </w:r>
    </w:p>
    <w:p>
      <w:pPr>
        <w:framePr w:w="9639" w:h="6917" w:hRule="exact" w:wrap="notBeside" w:vAnchor="page" w:hAnchor="page" w:x="1336" w:y="5641" w:anchorLock="1"/>
        <w:spacing w:before="440"/>
        <w:jc w:val="center"/>
        <w:textAlignment w:val="center"/>
        <w:rPr>
          <w:rFonts w:ascii="宋体"/>
          <w:color w:val="000000"/>
          <w:kern w:val="0"/>
          <w:sz w:val="28"/>
          <w:szCs w:val="28"/>
        </w:rPr>
      </w:pPr>
      <w:r>
        <w:rPr>
          <w:rFonts w:hint="eastAsia" w:ascii="宋体"/>
          <w:color w:val="000000"/>
          <w:kern w:val="0"/>
          <w:sz w:val="28"/>
          <w:szCs w:val="28"/>
        </w:rPr>
        <w:t>（</w:t>
      </w:r>
      <w:r>
        <w:rPr>
          <w:rFonts w:hint="eastAsia" w:ascii="宋体"/>
          <w:color w:val="000000"/>
          <w:kern w:val="0"/>
          <w:sz w:val="28"/>
          <w:szCs w:val="28"/>
          <w:lang w:val="en-US" w:eastAsia="zh-CN"/>
        </w:rPr>
        <w:t>**</w:t>
      </w:r>
      <w:r>
        <w:rPr>
          <w:rFonts w:hint="eastAsia" w:ascii="宋体"/>
          <w:color w:val="000000"/>
          <w:kern w:val="0"/>
          <w:sz w:val="28"/>
          <w:szCs w:val="28"/>
        </w:rPr>
        <w:t>稿）</w:t>
      </w:r>
    </w:p>
    <w:p>
      <w:pPr>
        <w:framePr w:w="9639" w:h="6917" w:hRule="exact" w:wrap="notBeside" w:vAnchor="page" w:hAnchor="page" w:x="1336" w:y="5641" w:anchorLock="1"/>
        <w:autoSpaceDE w:val="0"/>
        <w:autoSpaceDN w:val="0"/>
        <w:adjustRightInd w:val="0"/>
        <w:jc w:val="left"/>
        <w:rPr>
          <w:rFonts w:ascii="宋体" w:cs="宋体"/>
          <w:color w:val="000000"/>
          <w:kern w:val="0"/>
          <w:sz w:val="24"/>
          <w:szCs w:val="24"/>
        </w:rPr>
      </w:pPr>
    </w:p>
    <w:p>
      <w:pPr>
        <w:framePr w:w="9639" w:h="6917" w:hRule="exact" w:wrap="notBeside" w:vAnchor="page" w:hAnchor="page" w:x="1336" w:y="5641" w:anchorLock="1"/>
        <w:autoSpaceDE w:val="0"/>
        <w:autoSpaceDN w:val="0"/>
        <w:adjustRightInd w:val="0"/>
        <w:ind w:firstLine="560"/>
        <w:jc w:val="left"/>
        <w:rPr>
          <w:rFonts w:ascii="宋体" w:cs="宋体"/>
          <w:color w:val="000000"/>
          <w:kern w:val="0"/>
          <w:sz w:val="28"/>
          <w:szCs w:val="28"/>
        </w:rPr>
      </w:pPr>
    </w:p>
    <w:p>
      <w:pPr>
        <w:framePr w:w="9639" w:h="6917" w:hRule="exact" w:wrap="notBeside" w:vAnchor="page" w:hAnchor="page" w:x="1336" w:y="5641" w:anchorLock="1"/>
        <w:spacing w:before="440" w:line="400" w:lineRule="exact"/>
        <w:jc w:val="center"/>
        <w:textAlignment w:val="center"/>
        <w:rPr>
          <w:rFonts w:ascii="宋体"/>
          <w:color w:val="000000"/>
          <w:kern w:val="0"/>
          <w:sz w:val="28"/>
          <w:szCs w:val="28"/>
        </w:rPr>
      </w:pPr>
    </w:p>
    <w:p>
      <w:pPr>
        <w:widowControl/>
        <w:autoSpaceDE w:val="0"/>
        <w:autoSpaceDN w:val="0"/>
        <w:rPr>
          <w:rFonts w:ascii="宋体"/>
          <w:color w:val="000000"/>
          <w:kern w:val="0"/>
          <w:szCs w:val="20"/>
        </w:rPr>
      </w:pPr>
    </w:p>
    <w:p>
      <w:pPr>
        <w:framePr w:w="8804" w:h="1242" w:hRule="exact" w:hSpace="284" w:wrap="around" w:vAnchor="page" w:hAnchor="page" w:x="1972" w:y="3182"/>
        <w:widowControl/>
        <w:spacing w:before="357" w:line="280" w:lineRule="exact"/>
        <w:jc w:val="right"/>
        <w:rPr>
          <w:rFonts w:ascii="黑体" w:hAnsi="宋体" w:eastAsia="黑体" w:cs="黑体"/>
          <w:color w:val="000000"/>
          <w:kern w:val="0"/>
          <w:sz w:val="28"/>
          <w:szCs w:val="28"/>
        </w:rPr>
      </w:pPr>
      <w:r>
        <w:rPr>
          <w:rFonts w:ascii="Calibri" w:hAnsi="Calibri" w:eastAsia="黑体" w:cs="Times New Roman"/>
          <w:color w:val="000000"/>
          <w:kern w:val="0"/>
          <w:sz w:val="24"/>
        </w:rPr>
        <w:t>T/ACEF</w:t>
      </w:r>
      <w:r>
        <w:rPr>
          <w:rFonts w:hint="eastAsia" w:ascii="黑体" w:hAnsi="宋体" w:eastAsia="黑体" w:cs="黑体"/>
          <w:color w:val="000000"/>
          <w:kern w:val="0"/>
          <w:sz w:val="24"/>
        </w:rPr>
        <w:t xml:space="preserve"> </w:t>
      </w:r>
      <w:r>
        <w:rPr>
          <w:rFonts w:hint="eastAsia" w:ascii="黑体" w:hAnsi="Calibri" w:eastAsia="黑体" w:cs="黑体"/>
          <w:color w:val="000000"/>
          <w:kern w:val="0"/>
          <w:sz w:val="24"/>
        </w:rPr>
        <w:t>0**</w:t>
      </w:r>
      <w:r>
        <w:rPr>
          <w:rFonts w:hint="eastAsia" w:ascii="黑体" w:hAnsi="宋体" w:eastAsia="黑体" w:cs="黑体"/>
          <w:color w:val="000000"/>
          <w:kern w:val="0"/>
          <w:sz w:val="24"/>
        </w:rPr>
        <w:t>－20</w:t>
      </w:r>
      <w:r>
        <w:rPr>
          <w:rFonts w:hint="eastAsia" w:ascii="黑体" w:hAnsi="Calibri" w:eastAsia="黑体" w:cs="黑体"/>
          <w:color w:val="000000"/>
          <w:kern w:val="0"/>
          <w:sz w:val="24"/>
        </w:rPr>
        <w:t>**</w:t>
      </w:r>
    </w:p>
    <w:p>
      <w:pPr>
        <w:framePr w:w="8804" w:h="1242" w:hRule="exact" w:hSpace="284" w:wrap="around" w:vAnchor="page" w:hAnchor="page" w:x="1972" w:y="3182"/>
        <w:widowControl/>
        <w:spacing w:before="357" w:line="280" w:lineRule="exact"/>
        <w:jc w:val="right"/>
        <w:rPr>
          <w:rFonts w:ascii="黑体" w:hAnsi="宋体" w:eastAsia="黑体" w:cs="黑体"/>
          <w:color w:val="000000"/>
          <w:kern w:val="0"/>
          <w:sz w:val="28"/>
          <w:szCs w:val="28"/>
        </w:rPr>
      </w:pPr>
      <w:r>
        <w:rPr>
          <w:rFonts w:ascii="Calibri" w:hAnsi="Calibri" w:eastAsia="宋体" w:cs="Times New Roman"/>
        </w:rPr>
        <mc:AlternateContent>
          <mc:Choice Requires="wps">
            <w:drawing>
              <wp:anchor distT="0" distB="0" distL="114300" distR="114300" simplePos="0" relativeHeight="251660288" behindDoc="0" locked="0" layoutInCell="1" allowOverlap="1">
                <wp:simplePos x="0" y="0"/>
                <wp:positionH relativeFrom="column">
                  <wp:posOffset>-370205</wp:posOffset>
                </wp:positionH>
                <wp:positionV relativeFrom="paragraph">
                  <wp:posOffset>205740</wp:posOffset>
                </wp:positionV>
                <wp:extent cx="5943600" cy="0"/>
                <wp:effectExtent l="0" t="6350" r="0" b="6350"/>
                <wp:wrapNone/>
                <wp:docPr id="1" name="直接连接符 1"/>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9.15pt;margin-top:16.2pt;height:0pt;width:468pt;z-index:251660288;mso-width-relative:page;mso-height-relative:page;" filled="f" stroked="t" coordsize="21600,21600" o:gfxdata="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rsFwDYAAAACQEAAA8AAAAAAAAAAQAgAAAAIgAAAGRycy9kb3ducmV2LnhtbFBLAQIUABQA&#10;AAAIAIdO4kB9a5fo8AEAAOcDAAAOAAAAAAAAAAEAIAAAACcBAABkcnMvZTJvRG9jLnhtbFBLBQYA&#10;AAAABgAGAFkBAACJBQAAAAA=&#10;">
                <v:fill on="f" focussize="0,0"/>
                <v:stroke weight="1pt" color="#000000" joinstyle="round"/>
                <v:imagedata o:title=""/>
                <o:lock v:ext="edit" aspectratio="f"/>
              </v:line>
            </w:pict>
          </mc:Fallback>
        </mc:AlternateContent>
      </w:r>
    </w:p>
    <w:p>
      <w:pPr>
        <w:widowControl/>
        <w:autoSpaceDE w:val="0"/>
        <w:autoSpaceDN w:val="0"/>
        <w:rPr>
          <w:rFonts w:ascii="宋体"/>
          <w:color w:val="000000"/>
          <w:kern w:val="0"/>
          <w:szCs w:val="20"/>
        </w:rPr>
      </w:pPr>
    </w:p>
    <w:p>
      <w:pPr>
        <w:framePr w:w="3997" w:h="471" w:hRule="exact" w:vSpace="181" w:wrap="around" w:vAnchor="page" w:hAnchor="page" w:x="1529" w:y="13725" w:anchorLock="1"/>
        <w:widowControl/>
        <w:jc w:val="left"/>
        <w:rPr>
          <w:rFonts w:ascii="黑体" w:hAnsi="黑体" w:eastAsia="黑体"/>
          <w:color w:val="000000"/>
          <w:kern w:val="0"/>
          <w:sz w:val="24"/>
          <w:szCs w:val="24"/>
        </w:rPr>
      </w:pPr>
      <w:bookmarkStart w:id="37" w:name="_GoBack"/>
      <w:bookmarkEnd w:id="37"/>
      <w:r>
        <mc:AlternateContent>
          <mc:Choice Requires="wps">
            <w:drawing>
              <wp:anchor distT="0" distB="0" distL="0" distR="0" simplePos="0" relativeHeight="251659264" behindDoc="0" locked="0" layoutInCell="1" allowOverlap="1">
                <wp:simplePos x="0" y="0"/>
                <wp:positionH relativeFrom="column">
                  <wp:posOffset>561340</wp:posOffset>
                </wp:positionH>
                <wp:positionV relativeFrom="paragraph">
                  <wp:posOffset>237490</wp:posOffset>
                </wp:positionV>
                <wp:extent cx="5059680" cy="720090"/>
                <wp:effectExtent l="0" t="0" r="0" b="11430"/>
                <wp:wrapNone/>
                <wp:docPr id="1028" name="Text Box 19"/>
                <wp:cNvGraphicFramePr/>
                <a:graphic xmlns:a="http://schemas.openxmlformats.org/drawingml/2006/main">
                  <a:graphicData uri="http://schemas.microsoft.com/office/word/2010/wordprocessingShape">
                    <wps:wsp>
                      <wps:cNvSpPr/>
                      <wps:spPr>
                        <a:xfrm>
                          <a:off x="0" y="0"/>
                          <a:ext cx="5059679" cy="720090"/>
                        </a:xfrm>
                        <a:prstGeom prst="rect">
                          <a:avLst/>
                        </a:prstGeom>
                        <a:solidFill>
                          <a:srgbClr val="FFFFFF"/>
                        </a:solidFill>
                        <a:ln>
                          <a:noFill/>
                        </a:ln>
                      </wps:spPr>
                      <wps:txbx>
                        <w:txbxContent>
                          <w:p>
                            <w:pPr>
                              <w:jc w:val="center"/>
                              <w:rPr>
                                <w:rFonts w:ascii="华文中宋" w:hAnsi="华文中宋" w:eastAsia="华文中宋"/>
                              </w:rPr>
                            </w:pPr>
                            <w:r>
                              <w:rPr>
                                <w:rFonts w:hint="eastAsia" w:ascii="华文中宋" w:hAnsi="华文中宋" w:eastAsia="华文中宋"/>
                                <w:sz w:val="44"/>
                                <w:szCs w:val="44"/>
                              </w:rPr>
                              <w:t xml:space="preserve">中   华  环  保  联  合  </w:t>
                            </w:r>
                            <w:r>
                              <w:rPr>
                                <w:rFonts w:hint="eastAsia" w:ascii="华文中宋" w:hAnsi="华文中宋" w:eastAsia="华文中宋"/>
                                <w:spacing w:val="320"/>
                                <w:kern w:val="56"/>
                                <w:sz w:val="44"/>
                                <w:szCs w:val="44"/>
                              </w:rPr>
                              <w:t>会</w:t>
                            </w:r>
                            <w:r>
                              <w:rPr>
                                <w:rFonts w:hint="eastAsia" w:ascii="黑体" w:hAnsi="黑体" w:eastAsia="黑体"/>
                                <w:sz w:val="28"/>
                                <w:szCs w:val="28"/>
                              </w:rPr>
                              <w:t>发布</w:t>
                            </w:r>
                          </w:p>
                        </w:txbxContent>
                      </wps:txbx>
                      <wps:bodyPr vert="horz" wrap="square" lIns="0" tIns="216000" rIns="0" bIns="0" anchor="t" upright="1">
                        <a:noAutofit/>
                      </wps:bodyPr>
                    </wps:wsp>
                  </a:graphicData>
                </a:graphic>
              </wp:anchor>
            </w:drawing>
          </mc:Choice>
          <mc:Fallback>
            <w:pict>
              <v:rect id="Text Box 19" o:spid="_x0000_s1026" o:spt="1" style="position:absolute;left:0pt;margin-left:44.2pt;margin-top:18.7pt;height:56.7pt;width:398.4pt;z-index:251659264;mso-width-relative:page;mso-height-relative:page;" fillcolor="#FFFFFF" filled="t" stroked="f" coordsize="21600,21600" o:gfxdata="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uU7nN&#10;1wAAAAkBAAAPAAAAAAAAAAEAIAAAACIAAABkcnMvZG93bnJldi54bWxQSwECFAAUAAAACACHTuJA&#10;kioOxukBAADYAwAADgAAAAAAAAABACAAAAAmAQAAZHJzL2Uyb0RvYy54bWxQSwUGAAAAAAYABgBZ&#10;AQAAgQUAAAAA&#10;">
                <v:fill on="t" focussize="0,0"/>
                <v:stroke on="f"/>
                <v:imagedata o:title=""/>
                <o:lock v:ext="edit" aspectratio="f"/>
                <v:textbox inset="0mm,6mm,0mm,0mm">
                  <w:txbxContent>
                    <w:p>
                      <w:pPr>
                        <w:jc w:val="center"/>
                        <w:rPr>
                          <w:rFonts w:ascii="华文中宋" w:hAnsi="华文中宋" w:eastAsia="华文中宋"/>
                        </w:rPr>
                      </w:pPr>
                      <w:r>
                        <w:rPr>
                          <w:rFonts w:hint="eastAsia" w:ascii="华文中宋" w:hAnsi="华文中宋" w:eastAsia="华文中宋"/>
                          <w:sz w:val="44"/>
                          <w:szCs w:val="44"/>
                        </w:rPr>
                        <w:t xml:space="preserve">中   华  环  保  联  合  </w:t>
                      </w:r>
                      <w:r>
                        <w:rPr>
                          <w:rFonts w:hint="eastAsia" w:ascii="华文中宋" w:hAnsi="华文中宋" w:eastAsia="华文中宋"/>
                          <w:spacing w:val="320"/>
                          <w:kern w:val="56"/>
                          <w:sz w:val="44"/>
                          <w:szCs w:val="44"/>
                        </w:rPr>
                        <w:t>会</w:t>
                      </w:r>
                      <w:r>
                        <w:rPr>
                          <w:rFonts w:hint="eastAsia" w:ascii="黑体" w:hAnsi="黑体" w:eastAsia="黑体"/>
                          <w:sz w:val="28"/>
                          <w:szCs w:val="28"/>
                        </w:rPr>
                        <w:t>发布</w:t>
                      </w:r>
                    </w:p>
                  </w:txbxContent>
                </v:textbox>
              </v:rect>
            </w:pict>
          </mc:Fallback>
        </mc:AlternateContent>
      </w:r>
      <w:r>
        <w:rPr>
          <w:rFonts w:hint="eastAsia" w:ascii="黑体" w:hAnsi="黑体" w:eastAsia="黑体"/>
          <w:color w:val="000000"/>
          <w:kern w:val="0"/>
          <w:sz w:val="24"/>
          <w:szCs w:val="24"/>
        </w:rPr>
        <w:t>2023</w:t>
      </w:r>
      <w:r>
        <w:rPr>
          <w:rFonts w:ascii="黑体" w:hAnsi="黑体" w:eastAsia="黑体"/>
          <w:color w:val="000000"/>
          <w:kern w:val="0"/>
          <w:sz w:val="24"/>
          <w:szCs w:val="24"/>
        </w:rPr>
        <w:t>-</w:t>
      </w:r>
      <w:r>
        <w:rPr>
          <w:rFonts w:hint="eastAsia" w:ascii="黑体" w:eastAsia="黑体"/>
          <w:color w:val="000000"/>
          <w:kern w:val="0"/>
          <w:sz w:val="24"/>
          <w:szCs w:val="24"/>
        </w:rPr>
        <w:t>□□</w:t>
      </w:r>
      <w:r>
        <w:rPr>
          <w:rFonts w:ascii="黑体" w:hAnsi="黑体" w:eastAsia="黑体"/>
          <w:color w:val="000000"/>
          <w:kern w:val="0"/>
          <w:sz w:val="24"/>
          <w:szCs w:val="24"/>
        </w:rPr>
        <w:t>-</w:t>
      </w:r>
      <w:r>
        <w:rPr>
          <w:rFonts w:hint="eastAsia" w:ascii="黑体" w:eastAsia="黑体"/>
          <w:color w:val="000000"/>
          <w:kern w:val="0"/>
          <w:sz w:val="24"/>
          <w:szCs w:val="24"/>
        </w:rPr>
        <w:t>□□</w:t>
      </w:r>
      <w:r>
        <w:rPr>
          <w:rFonts w:hint="eastAsia" w:ascii="黑体" w:hAnsi="黑体" w:eastAsia="黑体"/>
          <w:color w:val="000000"/>
          <w:kern w:val="0"/>
          <w:sz w:val="24"/>
          <w:szCs w:val="24"/>
        </w:rPr>
        <w:t>发布</w:t>
      </w:r>
      <w:r>
        <mc:AlternateContent>
          <mc:Choice Requires="wps">
            <w:drawing>
              <wp:anchor distT="0" distB="0" distL="0" distR="0" simplePos="0" relativeHeight="251659264" behindDoc="0" locked="1" layoutInCell="1" allowOverlap="1">
                <wp:simplePos x="0" y="0"/>
                <wp:positionH relativeFrom="column">
                  <wp:posOffset>-38100</wp:posOffset>
                </wp:positionH>
                <wp:positionV relativeFrom="page">
                  <wp:posOffset>8929370</wp:posOffset>
                </wp:positionV>
                <wp:extent cx="6120130" cy="0"/>
                <wp:effectExtent l="0" t="0" r="0" b="0"/>
                <wp:wrapNone/>
                <wp:docPr id="1029" name="Line 18"/>
                <wp:cNvGraphicFramePr/>
                <a:graphic xmlns:a="http://schemas.openxmlformats.org/drawingml/2006/main">
                  <a:graphicData uri="http://schemas.microsoft.com/office/word/2010/wordprocessingShape">
                    <wps:wsp>
                      <wps:cNvCnPr/>
                      <wps:spPr>
                        <a:xfrm>
                          <a:off x="0" y="0"/>
                          <a:ext cx="6120130" cy="0"/>
                        </a:xfrm>
                        <a:prstGeom prst="line">
                          <a:avLst/>
                        </a:prstGeom>
                        <a:ln w="12700" cap="flat" cmpd="sng">
                          <a:solidFill>
                            <a:srgbClr val="000000"/>
                          </a:solidFill>
                          <a:prstDash val="solid"/>
                          <a:round/>
                        </a:ln>
                      </wps:spPr>
                      <wps:bodyPr/>
                    </wps:wsp>
                  </a:graphicData>
                </a:graphic>
              </wp:anchor>
            </w:drawing>
          </mc:Choice>
          <mc:Fallback>
            <w:pict>
              <v:line id="Line 18" o:spid="_x0000_s1026" o:spt="20" style="position:absolute;left:0pt;margin-left:-3pt;margin-top:703.1pt;height:0pt;width:481.9pt;mso-position-vertical-relative:page;z-index:251659264;mso-width-relative:page;mso-height-relative:page;" filled="f" stroked="t" coordsize="21600,21600" o:gfxdata="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4h+/n2AAAAAwBAAAPAAAAAAAAAAEAIAAAACIAAABkcnMvZG93bnJldi54bWxQSwECFAAU&#10;AAAACACHTuJAJcWjM7gBAACIAwAADgAAAAAAAAABACAAAAAnAQAAZHJzL2Uyb0RvYy54bWxQSwUG&#10;AAAAAAYABgBZAQAAUQUAAAAA&#10;">
                <v:fill on="f" focussize="0,0"/>
                <v:stroke weight="1pt" color="#000000" joinstyle="round"/>
                <v:imagedata o:title=""/>
                <o:lock v:ext="edit" aspectratio="f"/>
                <w10:anchorlock/>
              </v:line>
            </w:pict>
          </mc:Fallback>
        </mc:AlternateContent>
      </w:r>
    </w:p>
    <w:p>
      <w:pPr>
        <w:framePr w:w="3997" w:h="471" w:hRule="exact" w:vSpace="181" w:wrap="notBeside" w:vAnchor="page" w:hAnchor="page" w:x="7100" w:y="13725" w:anchorLock="1"/>
        <w:widowControl/>
        <w:wordWrap w:val="0"/>
        <w:jc w:val="right"/>
        <w:rPr>
          <w:rFonts w:ascii="黑体" w:hAnsi="黑体" w:eastAsia="黑体" w:cs="黑体"/>
          <w:color w:val="000000"/>
          <w:kern w:val="0"/>
          <w:sz w:val="24"/>
          <w:szCs w:val="24"/>
        </w:rPr>
      </w:pPr>
      <w:r>
        <w:rPr>
          <w:rFonts w:hint="eastAsia" w:ascii="黑体" w:hAnsi="黑体" w:eastAsia="黑体" w:cs="黑体"/>
          <w:color w:val="000000"/>
          <w:kern w:val="0"/>
          <w:sz w:val="24"/>
          <w:szCs w:val="24"/>
        </w:rPr>
        <w:t>2023-</w:t>
      </w:r>
      <w:r>
        <w:rPr>
          <w:rFonts w:hint="eastAsia" w:ascii="黑体" w:eastAsia="黑体"/>
          <w:color w:val="000000"/>
          <w:kern w:val="0"/>
          <w:sz w:val="24"/>
          <w:szCs w:val="24"/>
        </w:rPr>
        <w:t>□□</w:t>
      </w:r>
      <w:r>
        <w:rPr>
          <w:rFonts w:hint="eastAsia" w:ascii="黑体" w:hAnsi="黑体" w:eastAsia="黑体" w:cs="黑体"/>
          <w:color w:val="000000"/>
          <w:kern w:val="0"/>
          <w:sz w:val="24"/>
          <w:szCs w:val="24"/>
        </w:rPr>
        <w:t>-</w:t>
      </w:r>
      <w:r>
        <w:rPr>
          <w:rFonts w:hint="eastAsia" w:ascii="黑体" w:eastAsia="黑体"/>
          <w:color w:val="000000"/>
          <w:kern w:val="0"/>
          <w:sz w:val="24"/>
          <w:szCs w:val="24"/>
        </w:rPr>
        <w:t>□□</w:t>
      </w:r>
      <w:r>
        <w:rPr>
          <w:rFonts w:hint="eastAsia" w:ascii="黑体" w:hAnsi="黑体" w:eastAsia="黑体" w:cs="黑体"/>
          <w:color w:val="000000"/>
          <w:kern w:val="0"/>
          <w:sz w:val="24"/>
          <w:szCs w:val="24"/>
        </w:rPr>
        <w:t>实施</w:t>
      </w:r>
    </w:p>
    <w:p>
      <w:pPr>
        <w:widowControl/>
        <w:autoSpaceDE w:val="0"/>
        <w:autoSpaceDN w:val="0"/>
        <w:rPr>
          <w:rFonts w:ascii="宋体"/>
          <w:color w:val="000000"/>
          <w:kern w:val="0"/>
          <w:szCs w:val="20"/>
        </w:rPr>
        <w:sectPr>
          <w:headerReference r:id="rId5" w:type="first"/>
          <w:headerReference r:id="rId3" w:type="default"/>
          <w:footerReference r:id="rId6" w:type="default"/>
          <w:headerReference r:id="rId4" w:type="even"/>
          <w:footerReference r:id="rId7" w:type="even"/>
          <w:pgSz w:w="11906" w:h="16838"/>
          <w:pgMar w:top="567" w:right="1134" w:bottom="1134" w:left="1418" w:header="0" w:footer="0" w:gutter="0"/>
          <w:pgNumType w:start="1"/>
          <w:cols w:space="425" w:num="1"/>
          <w:titlePg/>
          <w:docGrid w:type="lines" w:linePitch="312" w:charSpace="0"/>
        </w:sectPr>
      </w:pPr>
    </w:p>
    <w:bookmarkEnd w:id="0"/>
    <w:bookmarkEnd w:id="1"/>
    <w:bookmarkEnd w:id="2"/>
    <w:p>
      <w:pPr>
        <w:pStyle w:val="76"/>
        <w:spacing w:before="163"/>
        <w:ind w:firstLine="0"/>
        <w:jc w:val="center"/>
        <w:rPr>
          <w:rFonts w:ascii="黑体" w:hAnsi="黑体" w:eastAsia="黑体" w:cs="黑体"/>
          <w:b w:val="0"/>
          <w:bCs/>
          <w:color w:val="auto"/>
          <w:sz w:val="32"/>
          <w:szCs w:val="32"/>
        </w:rPr>
      </w:pPr>
      <w:r>
        <w:rPr>
          <w:rFonts w:hint="eastAsia" w:ascii="黑体" w:hAnsi="黑体" w:eastAsia="黑体" w:cs="黑体"/>
          <w:b w:val="0"/>
          <w:bCs/>
          <w:color w:val="auto"/>
          <w:sz w:val="32"/>
          <w:szCs w:val="32"/>
          <w:lang w:val="zh-CN"/>
        </w:rPr>
        <w:t>目</w:t>
      </w:r>
      <w:r>
        <w:rPr>
          <w:rFonts w:hint="eastAsia" w:ascii="黑体" w:hAnsi="黑体" w:eastAsia="黑体" w:cs="黑体"/>
          <w:b w:val="0"/>
          <w:bCs/>
          <w:color w:val="auto"/>
          <w:sz w:val="32"/>
          <w:szCs w:val="32"/>
        </w:rPr>
        <w:t xml:space="preserve"> </w:t>
      </w:r>
      <w:r>
        <w:rPr>
          <w:rFonts w:hint="eastAsia" w:ascii="黑体" w:hAnsi="黑体" w:eastAsia="黑体" w:cs="黑体"/>
          <w:b w:val="0"/>
          <w:bCs/>
          <w:color w:val="auto"/>
          <w:sz w:val="32"/>
          <w:szCs w:val="32"/>
          <w:lang w:val="en-US" w:eastAsia="zh-CN"/>
        </w:rPr>
        <w:t xml:space="preserve"> </w:t>
      </w:r>
      <w:r>
        <w:rPr>
          <w:rFonts w:hint="eastAsia" w:ascii="黑体" w:hAnsi="黑体" w:eastAsia="黑体" w:cs="黑体"/>
          <w:b w:val="0"/>
          <w:bCs/>
          <w:color w:val="auto"/>
          <w:sz w:val="32"/>
          <w:szCs w:val="32"/>
          <w:lang w:val="zh-CN"/>
        </w:rPr>
        <w:t>次</w:t>
      </w:r>
    </w:p>
    <w:p>
      <w:pPr>
        <w:jc w:val="center"/>
      </w:pPr>
    </w:p>
    <w:p>
      <w:pPr>
        <w:pStyle w:val="20"/>
        <w:tabs>
          <w:tab w:val="right" w:leader="dot" w:pos="8312"/>
        </w:tabs>
        <w:spacing w:line="360" w:lineRule="auto"/>
        <w:rPr>
          <w:rFonts w:ascii="宋体" w:hAnsi="宋体" w:eastAsia="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TOC \o "1-2" \h \u </w:instrText>
      </w:r>
      <w:r>
        <w:rPr>
          <w:rFonts w:hint="eastAsia" w:ascii="宋体" w:hAnsi="宋体" w:eastAsia="宋体" w:cs="宋体"/>
          <w:szCs w:val="21"/>
        </w:rPr>
        <w:fldChar w:fldCharType="separate"/>
      </w:r>
      <w:r>
        <w:fldChar w:fldCharType="begin"/>
      </w:r>
      <w:r>
        <w:instrText xml:space="preserve"> HYPERLINK \l "_Toc4367" </w:instrText>
      </w:r>
      <w:r>
        <w:fldChar w:fldCharType="separate"/>
      </w:r>
      <w:r>
        <w:rPr>
          <w:rFonts w:hint="eastAsia" w:ascii="宋体" w:hAnsi="宋体" w:eastAsia="宋体" w:cs="宋体"/>
          <w:szCs w:val="32"/>
        </w:rPr>
        <w:t>前言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_Toc4367 </w:instrText>
      </w:r>
      <w:r>
        <w:rPr>
          <w:rFonts w:hint="eastAsia" w:ascii="宋体" w:hAnsi="宋体" w:eastAsia="宋体" w:cs="宋体"/>
        </w:rPr>
        <w:fldChar w:fldCharType="separate"/>
      </w:r>
      <w:r>
        <w:rPr>
          <w:rFonts w:ascii="宋体" w:hAnsi="宋体" w:eastAsia="宋体" w:cs="宋体"/>
        </w:rPr>
        <w:t>II</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312"/>
        </w:tabs>
        <w:spacing w:line="360" w:lineRule="auto"/>
        <w:rPr>
          <w:rFonts w:ascii="宋体" w:hAnsi="宋体" w:eastAsia="宋体" w:cs="宋体"/>
        </w:rPr>
      </w:pPr>
      <w:r>
        <w:fldChar w:fldCharType="begin"/>
      </w:r>
      <w:r>
        <w:instrText xml:space="preserve"> HYPERLINK \l "_Toc14633" </w:instrText>
      </w:r>
      <w:r>
        <w:fldChar w:fldCharType="separate"/>
      </w:r>
      <w:r>
        <w:rPr>
          <w:rFonts w:hint="eastAsia" w:ascii="宋体" w:hAnsi="宋体" w:eastAsia="宋体" w:cs="宋体"/>
        </w:rPr>
        <w:t>1 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_Toc14633 </w:instrText>
      </w:r>
      <w:r>
        <w:rPr>
          <w:rFonts w:hint="eastAsia" w:ascii="宋体" w:hAnsi="宋体" w:eastAsia="宋体" w:cs="宋体"/>
        </w:rPr>
        <w:fldChar w:fldCharType="separate"/>
      </w:r>
      <w:r>
        <w:rPr>
          <w:rFonts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312"/>
        </w:tabs>
        <w:spacing w:line="360" w:lineRule="auto"/>
        <w:rPr>
          <w:rFonts w:ascii="宋体" w:hAnsi="宋体" w:eastAsia="宋体" w:cs="宋体"/>
        </w:rPr>
      </w:pPr>
      <w:r>
        <w:fldChar w:fldCharType="begin"/>
      </w:r>
      <w:r>
        <w:instrText xml:space="preserve"> HYPERLINK \l "_Toc28748" </w:instrText>
      </w:r>
      <w:r>
        <w:fldChar w:fldCharType="separate"/>
      </w:r>
      <w:r>
        <w:rPr>
          <w:rFonts w:hint="eastAsia" w:ascii="宋体" w:hAnsi="宋体" w:eastAsia="宋体" w:cs="宋体"/>
        </w:rPr>
        <w:t>2 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_Toc28748 </w:instrText>
      </w:r>
      <w:r>
        <w:rPr>
          <w:rFonts w:hint="eastAsia" w:ascii="宋体" w:hAnsi="宋体" w:eastAsia="宋体" w:cs="宋体"/>
        </w:rPr>
        <w:fldChar w:fldCharType="separate"/>
      </w:r>
      <w:r>
        <w:rPr>
          <w:rFonts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312"/>
        </w:tabs>
        <w:spacing w:line="360" w:lineRule="auto"/>
        <w:rPr>
          <w:rFonts w:ascii="宋体" w:hAnsi="宋体" w:eastAsia="宋体" w:cs="宋体"/>
        </w:rPr>
      </w:pPr>
      <w:r>
        <w:fldChar w:fldCharType="begin"/>
      </w:r>
      <w:r>
        <w:instrText xml:space="preserve"> HYPERLINK \l "_Toc1376" </w:instrText>
      </w:r>
      <w:r>
        <w:fldChar w:fldCharType="separate"/>
      </w:r>
      <w:r>
        <w:rPr>
          <w:rFonts w:hint="eastAsia" w:ascii="宋体" w:hAnsi="宋体" w:eastAsia="宋体" w:cs="宋体"/>
        </w:rPr>
        <w:t>3 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_Toc1376 </w:instrText>
      </w:r>
      <w:r>
        <w:rPr>
          <w:rFonts w:hint="eastAsia" w:ascii="宋体" w:hAnsi="宋体" w:eastAsia="宋体" w:cs="宋体"/>
        </w:rPr>
        <w:fldChar w:fldCharType="separate"/>
      </w:r>
      <w:r>
        <w:rPr>
          <w:rFonts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312"/>
        </w:tabs>
        <w:spacing w:line="360" w:lineRule="auto"/>
        <w:rPr>
          <w:rFonts w:ascii="宋体" w:hAnsi="宋体" w:eastAsia="宋体" w:cs="宋体"/>
        </w:rPr>
      </w:pPr>
      <w:r>
        <w:fldChar w:fldCharType="begin"/>
      </w:r>
      <w:r>
        <w:instrText xml:space="preserve"> HYPERLINK \l "_Toc5783" </w:instrText>
      </w:r>
      <w:r>
        <w:fldChar w:fldCharType="separate"/>
      </w:r>
      <w:r>
        <w:rPr>
          <w:rFonts w:hint="eastAsia" w:ascii="宋体" w:hAnsi="宋体" w:eastAsia="宋体" w:cs="宋体"/>
        </w:rPr>
        <w:t>4 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_Toc5783 </w:instrText>
      </w:r>
      <w:r>
        <w:rPr>
          <w:rFonts w:hint="eastAsia" w:ascii="宋体" w:hAnsi="宋体" w:eastAsia="宋体" w:cs="宋体"/>
        </w:rPr>
        <w:fldChar w:fldCharType="separate"/>
      </w:r>
      <w:r>
        <w:rPr>
          <w:rFonts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312"/>
        </w:tabs>
        <w:spacing w:line="360" w:lineRule="auto"/>
        <w:rPr>
          <w:rFonts w:ascii="宋体" w:hAnsi="宋体" w:eastAsia="宋体" w:cs="宋体"/>
        </w:rPr>
      </w:pPr>
      <w:r>
        <w:fldChar w:fldCharType="begin"/>
      </w:r>
      <w:r>
        <w:instrText xml:space="preserve"> HYPERLINK \l "_Toc12749" </w:instrText>
      </w:r>
      <w:r>
        <w:fldChar w:fldCharType="separate"/>
      </w:r>
      <w:r>
        <w:rPr>
          <w:rFonts w:hint="eastAsia" w:ascii="宋体" w:hAnsi="宋体" w:eastAsia="宋体" w:cs="宋体"/>
        </w:rPr>
        <w:t>5 常用管材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_Toc12749 </w:instrText>
      </w:r>
      <w:r>
        <w:rPr>
          <w:rFonts w:hint="eastAsia" w:ascii="宋体" w:hAnsi="宋体" w:eastAsia="宋体" w:cs="宋体"/>
        </w:rPr>
        <w:fldChar w:fldCharType="separate"/>
      </w:r>
      <w:r>
        <w:rPr>
          <w:rFonts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312"/>
        </w:tabs>
        <w:spacing w:line="360" w:lineRule="auto"/>
        <w:rPr>
          <w:rFonts w:ascii="宋体" w:hAnsi="宋体" w:eastAsia="宋体" w:cs="宋体"/>
        </w:rPr>
      </w:pPr>
      <w:r>
        <w:fldChar w:fldCharType="begin"/>
      </w:r>
      <w:r>
        <w:instrText xml:space="preserve"> HYPERLINK \l "_Toc29455" </w:instrText>
      </w:r>
      <w:r>
        <w:fldChar w:fldCharType="separate"/>
      </w:r>
      <w:r>
        <w:rPr>
          <w:rFonts w:hint="eastAsia" w:ascii="宋体" w:hAnsi="宋体" w:eastAsia="宋体" w:cs="宋体"/>
        </w:rPr>
        <w:t>6 管材选择</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_Toc29455 </w:instrText>
      </w:r>
      <w:r>
        <w:rPr>
          <w:rFonts w:hint="eastAsia" w:ascii="宋体" w:hAnsi="宋体" w:eastAsia="宋体" w:cs="宋体"/>
        </w:rPr>
        <w:fldChar w:fldCharType="separate"/>
      </w:r>
      <w:r>
        <w:rPr>
          <w:rFonts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8312"/>
        </w:tabs>
        <w:spacing w:line="360" w:lineRule="auto"/>
        <w:rPr>
          <w:rFonts w:ascii="宋体" w:hAnsi="宋体" w:eastAsia="宋体" w:cs="宋体"/>
        </w:rPr>
      </w:pPr>
      <w:r>
        <w:fldChar w:fldCharType="begin"/>
      </w:r>
      <w:r>
        <w:instrText xml:space="preserve"> HYPERLINK \l "_Toc14411" </w:instrText>
      </w:r>
      <w:r>
        <w:fldChar w:fldCharType="separate"/>
      </w:r>
      <w:r>
        <w:rPr>
          <w:rFonts w:hint="eastAsia" w:ascii="宋体" w:hAnsi="宋体" w:eastAsia="宋体" w:cs="宋体"/>
        </w:rPr>
        <w:t>7 主要附属构筑物及配件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_Toc14411 </w:instrText>
      </w:r>
      <w:r>
        <w:rPr>
          <w:rFonts w:hint="eastAsia" w:ascii="宋体" w:hAnsi="宋体" w:eastAsia="宋体" w:cs="宋体"/>
        </w:rPr>
        <w:fldChar w:fldCharType="separate"/>
      </w:r>
      <w:r>
        <w:rPr>
          <w:rFonts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pPr>
        <w:pStyle w:val="79"/>
        <w:tabs>
          <w:tab w:val="right" w:leader="dot" w:pos="8312"/>
        </w:tabs>
        <w:spacing w:line="360" w:lineRule="auto"/>
        <w:rPr>
          <w:rFonts w:ascii="黑体" w:hAnsi="黑体" w:eastAsia="黑体" w:cs="黑体"/>
          <w:sz w:val="21"/>
          <w:szCs w:val="21"/>
        </w:rPr>
      </w:pPr>
      <w:r>
        <w:rPr>
          <w:rFonts w:hint="eastAsia" w:ascii="宋体" w:hAnsi="宋体" w:eastAsia="宋体" w:cs="宋体"/>
          <w:szCs w:val="21"/>
        </w:rPr>
        <w:fldChar w:fldCharType="end"/>
      </w:r>
    </w:p>
    <w:p>
      <w:pPr>
        <w:widowControl/>
        <w:jc w:val="left"/>
        <w:rPr>
          <w:rFonts w:ascii="黑体" w:hAnsi="黑体" w:eastAsia="黑体" w:cs="黑体"/>
          <w:sz w:val="32"/>
          <w:szCs w:val="32"/>
        </w:rPr>
      </w:pPr>
      <w:bookmarkStart w:id="3" w:name="_Toc4367"/>
      <w:r>
        <w:rPr>
          <w:rFonts w:ascii="黑体" w:hAnsi="黑体" w:eastAsia="黑体" w:cs="黑体"/>
          <w:sz w:val="32"/>
          <w:szCs w:val="32"/>
        </w:rPr>
        <w:br w:type="page"/>
      </w:r>
    </w:p>
    <w:p>
      <w:pPr>
        <w:spacing w:after="312" w:afterLines="100"/>
        <w:jc w:val="center"/>
        <w:outlineLvl w:val="0"/>
        <w:rPr>
          <w:rFonts w:ascii="黑体" w:hAnsi="黑体" w:eastAsia="黑体" w:cs="黑体"/>
          <w:sz w:val="32"/>
          <w:szCs w:val="32"/>
        </w:rPr>
      </w:pPr>
      <w:r>
        <w:rPr>
          <w:rFonts w:hint="eastAsia" w:ascii="黑体" w:hAnsi="黑体" w:eastAsia="黑体" w:cs="黑体"/>
          <w:sz w:val="32"/>
          <w:szCs w:val="32"/>
        </w:rPr>
        <w:t>前 言</w:t>
      </w:r>
      <w:bookmarkEnd w:id="3"/>
    </w:p>
    <w:p>
      <w:pPr>
        <w:widowControl/>
        <w:adjustRightInd w:val="0"/>
        <w:snapToGrid w:val="0"/>
        <w:spacing w:line="360" w:lineRule="auto"/>
        <w:ind w:firstLine="560"/>
        <w:rPr>
          <w:rFonts w:ascii="宋体" w:hAnsi="宋体" w:cs="宋体"/>
          <w:szCs w:val="21"/>
        </w:rPr>
      </w:pPr>
      <w:r>
        <w:rPr>
          <w:rFonts w:hint="eastAsia" w:ascii="宋体" w:hAnsi="宋体" w:cs="宋体"/>
          <w:szCs w:val="21"/>
        </w:rPr>
        <w:t>本文件按照GB/T 1.1-2020《标准化工作导则 第1部分:标准化文件的结构和起草规则》的规定起草。</w:t>
      </w:r>
    </w:p>
    <w:p>
      <w:pPr>
        <w:widowControl/>
        <w:adjustRightInd w:val="0"/>
        <w:snapToGrid w:val="0"/>
        <w:spacing w:line="360" w:lineRule="auto"/>
        <w:ind w:firstLine="560"/>
        <w:rPr>
          <w:rFonts w:ascii="宋体" w:hAnsi="宋体" w:cs="宋体"/>
          <w:szCs w:val="21"/>
        </w:rPr>
      </w:pPr>
      <w:r>
        <w:rPr>
          <w:rFonts w:hint="eastAsia" w:ascii="宋体" w:hAnsi="宋体" w:cs="宋体"/>
          <w:szCs w:val="21"/>
        </w:rPr>
        <w:t>本文件为首次发布。</w:t>
      </w:r>
    </w:p>
    <w:p>
      <w:pPr>
        <w:widowControl/>
        <w:adjustRightInd w:val="0"/>
        <w:snapToGrid w:val="0"/>
        <w:spacing w:line="360" w:lineRule="auto"/>
        <w:ind w:firstLine="560"/>
        <w:rPr>
          <w:rFonts w:ascii="宋体" w:hAnsi="宋体" w:cs="宋体"/>
          <w:szCs w:val="21"/>
        </w:rPr>
      </w:pPr>
      <w:r>
        <w:rPr>
          <w:rFonts w:hint="eastAsia" w:ascii="宋体" w:hAnsi="宋体" w:cs="宋体"/>
          <w:color w:val="000000"/>
          <w:kern w:val="0"/>
          <w:szCs w:val="21"/>
        </w:rPr>
        <w:t>请注意本文件的某些内容可能涉及专利。本文件的发布机构不承担识别专利的责任。</w:t>
      </w:r>
    </w:p>
    <w:p>
      <w:pPr>
        <w:widowControl/>
        <w:adjustRightInd w:val="0"/>
        <w:snapToGrid w:val="0"/>
        <w:spacing w:line="360" w:lineRule="auto"/>
        <w:ind w:firstLine="560"/>
        <w:rPr>
          <w:rFonts w:ascii="宋体" w:hAnsi="宋体" w:cs="宋体"/>
          <w:szCs w:val="21"/>
        </w:rPr>
      </w:pPr>
      <w:r>
        <w:rPr>
          <w:rFonts w:hint="eastAsia" w:ascii="宋体" w:hAnsi="宋体" w:cs="宋体"/>
          <w:szCs w:val="21"/>
        </w:rPr>
        <w:t>本文件由****提出。</w:t>
      </w:r>
    </w:p>
    <w:p>
      <w:pPr>
        <w:widowControl/>
        <w:adjustRightInd w:val="0"/>
        <w:snapToGrid w:val="0"/>
        <w:spacing w:line="360" w:lineRule="auto"/>
        <w:ind w:firstLine="560"/>
        <w:rPr>
          <w:rFonts w:ascii="宋体" w:hAnsi="宋体" w:cs="宋体"/>
          <w:szCs w:val="21"/>
        </w:rPr>
      </w:pPr>
      <w:r>
        <w:rPr>
          <w:rFonts w:hint="eastAsia" w:ascii="宋体" w:hAnsi="宋体" w:cs="宋体"/>
          <w:szCs w:val="21"/>
        </w:rPr>
        <w:t>本文件由中华环保联合会归口。</w:t>
      </w:r>
    </w:p>
    <w:p>
      <w:pPr>
        <w:widowControl/>
        <w:adjustRightInd w:val="0"/>
        <w:snapToGrid w:val="0"/>
        <w:spacing w:line="360" w:lineRule="auto"/>
        <w:ind w:firstLine="560"/>
        <w:rPr>
          <w:rFonts w:ascii="宋体" w:hAnsi="宋体" w:cs="宋体"/>
          <w:szCs w:val="21"/>
        </w:rPr>
      </w:pPr>
      <w:r>
        <w:rPr>
          <w:rFonts w:hint="eastAsia" w:ascii="宋体" w:hAnsi="宋体" w:cs="宋体"/>
          <w:szCs w:val="21"/>
        </w:rPr>
        <w:t>本文件主编单位：</w:t>
      </w:r>
    </w:p>
    <w:p>
      <w:pPr>
        <w:spacing w:line="360" w:lineRule="auto"/>
        <w:ind w:firstLine="560"/>
        <w:rPr>
          <w:rFonts w:ascii="宋体" w:hAnsi="宋体" w:cs="宋体"/>
          <w:szCs w:val="21"/>
        </w:rPr>
      </w:pPr>
      <w:r>
        <w:rPr>
          <w:rFonts w:hint="eastAsia" w:ascii="宋体" w:hAnsi="宋体" w:cs="宋体"/>
          <w:szCs w:val="21"/>
        </w:rPr>
        <w:t>本文件参编单位：</w:t>
      </w:r>
    </w:p>
    <w:p>
      <w:pPr>
        <w:spacing w:line="360" w:lineRule="auto"/>
        <w:ind w:firstLine="560"/>
        <w:rPr>
          <w:rFonts w:ascii="宋体" w:hAnsi="宋体" w:cs="宋体"/>
          <w:spacing w:val="-6"/>
          <w:szCs w:val="21"/>
        </w:rPr>
      </w:pPr>
      <w:r>
        <w:rPr>
          <w:rFonts w:hint="eastAsia" w:ascii="宋体" w:hAnsi="宋体" w:cs="宋体"/>
          <w:szCs w:val="21"/>
        </w:rPr>
        <w:t>本文件主要起草人：</w:t>
      </w:r>
      <w:bookmarkStart w:id="4" w:name="_Toc20650"/>
    </w:p>
    <w:p>
      <w:pPr>
        <w:spacing w:line="360" w:lineRule="auto"/>
        <w:ind w:firstLine="396" w:firstLineChars="200"/>
        <w:rPr>
          <w:rFonts w:ascii="宋体" w:hAnsi="宋体" w:cs="宋体"/>
          <w:spacing w:val="-6"/>
          <w:szCs w:val="21"/>
        </w:rPr>
      </w:pPr>
    </w:p>
    <w:p>
      <w:pPr>
        <w:spacing w:line="360" w:lineRule="auto"/>
        <w:ind w:firstLine="396" w:firstLineChars="200"/>
        <w:rPr>
          <w:rFonts w:ascii="宋体" w:hAnsi="宋体" w:cs="宋体"/>
          <w:spacing w:val="-6"/>
          <w:szCs w:val="21"/>
        </w:rPr>
      </w:pPr>
    </w:p>
    <w:p>
      <w:pPr>
        <w:spacing w:line="360" w:lineRule="auto"/>
        <w:ind w:firstLine="396" w:firstLineChars="200"/>
        <w:rPr>
          <w:rFonts w:ascii="宋体" w:hAnsi="宋体" w:cs="宋体"/>
          <w:spacing w:val="-6"/>
          <w:szCs w:val="21"/>
        </w:rPr>
        <w:sectPr>
          <w:footerReference r:id="rId9" w:type="default"/>
          <w:headerReference r:id="rId8" w:type="even"/>
          <w:footerReference r:id="rId10" w:type="even"/>
          <w:pgSz w:w="11906" w:h="16838"/>
          <w:pgMar w:top="1440" w:right="1134" w:bottom="1440" w:left="1417" w:header="851" w:footer="992" w:gutter="0"/>
          <w:pgNumType w:fmt="upperRoman" w:start="1"/>
          <w:cols w:space="720" w:num="1"/>
          <w:docGrid w:type="lines" w:linePitch="312" w:charSpace="0"/>
        </w:sectPr>
      </w:pPr>
    </w:p>
    <w:bookmarkEnd w:id="4"/>
    <w:p>
      <w:pPr>
        <w:jc w:val="center"/>
        <w:outlineLvl w:val="0"/>
        <w:rPr>
          <w:rFonts w:ascii="黑体" w:hAnsi="黑体" w:eastAsia="黑体" w:cs="黑体"/>
          <w:sz w:val="32"/>
          <w:szCs w:val="32"/>
        </w:rPr>
      </w:pPr>
      <w:bookmarkStart w:id="5" w:name="_Toc25249"/>
      <w:r>
        <w:rPr>
          <w:rFonts w:hint="eastAsia" w:ascii="黑体" w:hAnsi="黑体" w:eastAsia="黑体" w:cs="黑体"/>
          <w:sz w:val="32"/>
          <w:szCs w:val="32"/>
          <w:lang w:val="en-US" w:eastAsia="zh-CN"/>
        </w:rPr>
        <w:t>标准名称</w:t>
      </w:r>
      <w:bookmarkEnd w:id="5"/>
    </w:p>
    <w:p>
      <w:pPr>
        <w:spacing w:line="720" w:lineRule="auto"/>
        <w:outlineLvl w:val="0"/>
        <w:rPr>
          <w:color w:val="000000"/>
          <w:szCs w:val="21"/>
        </w:rPr>
      </w:pPr>
      <w:bookmarkStart w:id="6" w:name="_Toc84960413"/>
      <w:bookmarkStart w:id="7" w:name="_Toc14633"/>
      <w:bookmarkStart w:id="8" w:name="_Toc95336996"/>
      <w:bookmarkStart w:id="9" w:name="_Toc84960414"/>
      <w:bookmarkStart w:id="10" w:name="_Toc95336997"/>
      <w:bookmarkStart w:id="11" w:name="_Toc95833003"/>
      <w:bookmarkStart w:id="12" w:name="_Toc17795"/>
      <w:bookmarkStart w:id="13" w:name="_Toc30829"/>
      <w:bookmarkStart w:id="14" w:name="_Toc1193"/>
      <w:bookmarkStart w:id="15" w:name="_Toc9134"/>
      <w:bookmarkStart w:id="16" w:name="_Toc22344"/>
      <w:r>
        <w:rPr>
          <w:rFonts w:hint="eastAsia" w:ascii="黑体" w:hAnsi="黑体" w:eastAsia="黑体" w:cs="黑体"/>
        </w:rPr>
        <w:t>1 范围</w:t>
      </w:r>
      <w:bookmarkEnd w:id="6"/>
      <w:bookmarkEnd w:id="7"/>
      <w:bookmarkEnd w:id="8"/>
    </w:p>
    <w:p>
      <w:pPr>
        <w:spacing w:line="264" w:lineRule="auto"/>
        <w:ind w:firstLine="420" w:firstLineChars="200"/>
        <w:rPr>
          <w:color w:val="000000"/>
          <w:szCs w:val="21"/>
        </w:rPr>
      </w:pPr>
      <w:r>
        <w:rPr>
          <w:rFonts w:hint="eastAsia"/>
          <w:color w:val="000000"/>
          <w:szCs w:val="21"/>
        </w:rPr>
        <w:t>本文件规定了市政常用排水管材选型的常用管材、管材选择、主要附属构筑物及配件。</w:t>
      </w:r>
    </w:p>
    <w:p>
      <w:pPr>
        <w:spacing w:line="264" w:lineRule="auto"/>
        <w:ind w:firstLine="420" w:firstLineChars="200"/>
        <w:rPr>
          <w:color w:val="000000"/>
          <w:szCs w:val="21"/>
        </w:rPr>
      </w:pPr>
      <w:r>
        <w:rPr>
          <w:rFonts w:hint="eastAsia"/>
          <w:color w:val="000000"/>
          <w:szCs w:val="21"/>
        </w:rPr>
        <w:t>本文件适用于市政常用排水管材选型。</w:t>
      </w:r>
    </w:p>
    <w:p>
      <w:pPr>
        <w:spacing w:line="720" w:lineRule="auto"/>
        <w:outlineLvl w:val="0"/>
        <w:rPr>
          <w:rFonts w:ascii="黑体" w:hAnsi="黑体" w:eastAsia="黑体" w:cs="黑体"/>
        </w:rPr>
      </w:pPr>
      <w:bookmarkStart w:id="17" w:name="_Toc28748"/>
      <w:r>
        <w:rPr>
          <w:rFonts w:hint="eastAsia" w:ascii="黑体" w:hAnsi="黑体" w:eastAsia="黑体" w:cs="黑体"/>
        </w:rPr>
        <w:t>2 规范性引用文件</w:t>
      </w:r>
      <w:bookmarkEnd w:id="9"/>
      <w:bookmarkEnd w:id="10"/>
      <w:bookmarkEnd w:id="17"/>
    </w:p>
    <w:p>
      <w:pPr>
        <w:widowControl/>
        <w:adjustRightInd w:val="0"/>
        <w:snapToGrid w:val="0"/>
        <w:spacing w:line="360" w:lineRule="auto"/>
        <w:ind w:firstLine="480"/>
        <w:contextualSpacing/>
        <w:rPr>
          <w:rFonts w:ascii="宋体" w:hAnsi="宋体" w:eastAsia="宋体" w:cs="宋体"/>
          <w:color w:val="auto"/>
          <w:szCs w:val="21"/>
        </w:rPr>
      </w:pPr>
      <w:r>
        <w:rPr>
          <w:rFonts w:hint="eastAsia" w:ascii="宋体" w:hAnsi="宋体" w:eastAsia="宋体" w:cs="宋体"/>
          <w:color w:val="auto"/>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67"/>
        <w:rPr>
          <w:rFonts w:ascii="宋体" w:hAnsi="宋体" w:eastAsia="宋体" w:cs="宋体"/>
        </w:rPr>
      </w:pPr>
    </w:p>
    <w:p>
      <w:pPr>
        <w:pStyle w:val="67"/>
        <w:rPr>
          <w:rFonts w:ascii="宋体" w:hAnsi="宋体" w:eastAsia="宋体" w:cs="宋体"/>
        </w:rPr>
      </w:pPr>
      <w:r>
        <w:rPr>
          <w:rFonts w:hint="eastAsia" w:ascii="宋体" w:hAnsi="宋体" w:eastAsia="宋体" w:cs="宋体"/>
        </w:rPr>
        <w:t>GB/T 3091      低压流体输送用焊接钢管</w:t>
      </w:r>
    </w:p>
    <w:p>
      <w:pPr>
        <w:pStyle w:val="67"/>
        <w:rPr>
          <w:rFonts w:ascii="宋体" w:hAnsi="宋体" w:eastAsia="宋体" w:cs="宋体"/>
        </w:rPr>
      </w:pPr>
      <w:r>
        <w:rPr>
          <w:rFonts w:hint="eastAsia" w:ascii="宋体" w:hAnsi="宋体" w:eastAsia="宋体" w:cs="宋体"/>
        </w:rPr>
        <w:t>GB/T 11836     混凝土和钢筋混凝土排水管</w:t>
      </w:r>
    </w:p>
    <w:p>
      <w:pPr>
        <w:pStyle w:val="67"/>
        <w:rPr>
          <w:rFonts w:ascii="宋体" w:hAnsi="宋体" w:eastAsia="宋体" w:cs="宋体"/>
        </w:rPr>
      </w:pPr>
      <w:r>
        <w:rPr>
          <w:rFonts w:hint="eastAsia" w:ascii="宋体" w:hAnsi="宋体" w:eastAsia="宋体" w:cs="宋体"/>
        </w:rPr>
        <w:t>GB/T 13663.2   给水用聚乙烯（PE）管道系统第2部分：管材</w:t>
      </w:r>
    </w:p>
    <w:p>
      <w:pPr>
        <w:pStyle w:val="67"/>
        <w:rPr>
          <w:rFonts w:ascii="宋体" w:hAnsi="宋体" w:eastAsia="宋体" w:cs="宋体"/>
        </w:rPr>
      </w:pPr>
      <w:r>
        <w:rPr>
          <w:rFonts w:hint="eastAsia" w:ascii="宋体" w:hAnsi="宋体" w:eastAsia="宋体" w:cs="宋体"/>
        </w:rPr>
        <w:t xml:space="preserve">GB/T 18477.1   </w:t>
      </w:r>
      <w:r>
        <w:rPr>
          <w:rFonts w:hint="eastAsia" w:ascii="宋体" w:hAnsi="宋体" w:eastAsia="宋体" w:cs="宋体"/>
        </w:rPr>
        <w:tab/>
      </w:r>
      <w:r>
        <w:rPr>
          <w:rFonts w:hint="eastAsia" w:ascii="宋体" w:hAnsi="宋体" w:eastAsia="宋体" w:cs="宋体"/>
        </w:rPr>
        <w:t>埋地排水用硬聚氯乙烯(PVC-U)结构壁管道系统 第1部分：双壁波纹管材</w:t>
      </w:r>
    </w:p>
    <w:p>
      <w:pPr>
        <w:pStyle w:val="67"/>
        <w:rPr>
          <w:rFonts w:ascii="宋体" w:hAnsi="宋体" w:eastAsia="宋体" w:cs="宋体"/>
        </w:rPr>
      </w:pPr>
      <w:r>
        <w:rPr>
          <w:rFonts w:hint="eastAsia" w:ascii="宋体" w:hAnsi="宋体" w:eastAsia="宋体" w:cs="宋体"/>
        </w:rPr>
        <w:t>GB/T 19472.1   埋地用聚乙烯(PE)结构壁管道系统 第1部分：聚乙烯双壁波纹管材</w:t>
      </w:r>
    </w:p>
    <w:p>
      <w:pPr>
        <w:pStyle w:val="67"/>
        <w:rPr>
          <w:rFonts w:ascii="宋体" w:hAnsi="宋体" w:eastAsia="宋体" w:cs="宋体"/>
        </w:rPr>
      </w:pPr>
      <w:r>
        <w:rPr>
          <w:rFonts w:hint="eastAsia" w:ascii="宋体" w:hAnsi="宋体" w:eastAsia="宋体" w:cs="宋体"/>
        </w:rPr>
        <w:t>GB/T 19472.2</w:t>
      </w:r>
      <w:r>
        <w:rPr>
          <w:rFonts w:hint="eastAsia" w:ascii="宋体" w:hAnsi="宋体" w:eastAsia="宋体" w:cs="宋体"/>
        </w:rPr>
        <w:tab/>
      </w:r>
      <w:r>
        <w:rPr>
          <w:rFonts w:hint="eastAsia" w:ascii="宋体" w:hAnsi="宋体" w:eastAsia="宋体" w:cs="宋体"/>
        </w:rPr>
        <w:t xml:space="preserve">   埋地用聚乙烯(PE)结构壁管道系统 第2部分：聚乙烯缠绕结构壁管材</w:t>
      </w:r>
    </w:p>
    <w:p>
      <w:pPr>
        <w:pStyle w:val="67"/>
        <w:rPr>
          <w:rFonts w:ascii="宋体" w:hAnsi="宋体" w:eastAsia="宋体" w:cs="宋体"/>
        </w:rPr>
      </w:pPr>
      <w:r>
        <w:rPr>
          <w:rFonts w:hint="eastAsia" w:ascii="宋体" w:hAnsi="宋体" w:eastAsia="宋体" w:cs="宋体"/>
        </w:rPr>
        <w:t xml:space="preserve">GB/T 18477.2   </w:t>
      </w:r>
      <w:r>
        <w:rPr>
          <w:rFonts w:hint="eastAsia" w:ascii="宋体" w:hAnsi="宋体" w:eastAsia="宋体" w:cs="宋体"/>
        </w:rPr>
        <w:tab/>
      </w:r>
      <w:r>
        <w:rPr>
          <w:rFonts w:hint="eastAsia" w:ascii="宋体" w:hAnsi="宋体" w:eastAsia="宋体" w:cs="宋体"/>
        </w:rPr>
        <w:t>埋地排水用硬聚氯乙烯(PVC-U)结构壁管道系统 第2部分：加筋管材</w:t>
      </w:r>
    </w:p>
    <w:p>
      <w:pPr>
        <w:pStyle w:val="67"/>
        <w:rPr>
          <w:rFonts w:ascii="宋体" w:hAnsi="宋体" w:eastAsia="宋体" w:cs="宋体"/>
        </w:rPr>
      </w:pPr>
      <w:r>
        <w:rPr>
          <w:rFonts w:hint="eastAsia" w:ascii="宋体" w:hAnsi="宋体" w:eastAsia="宋体" w:cs="宋体"/>
        </w:rPr>
        <w:t>GB/T 19685     预应力钢筒混凝土管</w:t>
      </w:r>
    </w:p>
    <w:p>
      <w:pPr>
        <w:pStyle w:val="67"/>
        <w:rPr>
          <w:rFonts w:ascii="宋体" w:hAnsi="宋体" w:eastAsia="宋体" w:cs="宋体"/>
        </w:rPr>
      </w:pPr>
      <w:r>
        <w:rPr>
          <w:rFonts w:hint="eastAsia" w:ascii="宋体" w:hAnsi="宋体" w:eastAsia="宋体" w:cs="宋体"/>
        </w:rPr>
        <w:t>GB/T 20221     无压埋地排污、排水用硬聚氯乙烯（PVC-U）管材</w:t>
      </w:r>
    </w:p>
    <w:p>
      <w:pPr>
        <w:pStyle w:val="67"/>
        <w:rPr>
          <w:rFonts w:ascii="宋体" w:hAnsi="宋体" w:eastAsia="宋体" w:cs="宋体"/>
        </w:rPr>
      </w:pPr>
      <w:r>
        <w:rPr>
          <w:rFonts w:hint="eastAsia" w:ascii="宋体" w:hAnsi="宋体" w:eastAsia="宋体" w:cs="宋体"/>
        </w:rPr>
        <w:t>GB/T 21238     玻璃纤维增强塑料夹砂管</w:t>
      </w:r>
    </w:p>
    <w:p>
      <w:pPr>
        <w:pStyle w:val="67"/>
        <w:rPr>
          <w:rFonts w:ascii="宋体" w:hAnsi="宋体" w:eastAsia="宋体" w:cs="宋体"/>
        </w:rPr>
      </w:pPr>
      <w:r>
        <w:rPr>
          <w:rFonts w:hint="eastAsia" w:ascii="宋体" w:hAnsi="宋体" w:eastAsia="宋体" w:cs="宋体"/>
        </w:rPr>
        <w:t>GB/T 21492     玻璃纤维增强塑料顶管</w:t>
      </w:r>
    </w:p>
    <w:p>
      <w:pPr>
        <w:pStyle w:val="67"/>
        <w:rPr>
          <w:rFonts w:ascii="宋体" w:hAnsi="宋体" w:eastAsia="宋体" w:cs="宋体"/>
        </w:rPr>
      </w:pPr>
      <w:r>
        <w:rPr>
          <w:rFonts w:hint="eastAsia" w:ascii="宋体" w:hAnsi="宋体" w:eastAsia="宋体" w:cs="宋体"/>
        </w:rPr>
        <w:t>GB/T 21873     橡胶密封件 给、排水管及污水管道用密封圈 材料规范</w:t>
      </w:r>
    </w:p>
    <w:bookmarkEnd w:id="11"/>
    <w:bookmarkEnd w:id="12"/>
    <w:bookmarkEnd w:id="13"/>
    <w:bookmarkEnd w:id="14"/>
    <w:bookmarkEnd w:id="15"/>
    <w:bookmarkEnd w:id="16"/>
    <w:p>
      <w:pPr>
        <w:spacing w:line="720" w:lineRule="auto"/>
        <w:outlineLvl w:val="0"/>
        <w:rPr>
          <w:rFonts w:ascii="黑体" w:hAnsi="黑体" w:eastAsia="黑体" w:cs="黑体"/>
        </w:rPr>
      </w:pPr>
      <w:bookmarkStart w:id="18" w:name="_Toc95336998"/>
      <w:bookmarkStart w:id="19" w:name="_Toc1376"/>
      <w:bookmarkStart w:id="20" w:name="_Toc84960415"/>
      <w:r>
        <w:rPr>
          <w:rFonts w:hint="eastAsia" w:ascii="黑体" w:hAnsi="黑体" w:eastAsia="黑体" w:cs="黑体"/>
        </w:rPr>
        <w:t>3 术语和定义</w:t>
      </w:r>
      <w:bookmarkEnd w:id="18"/>
      <w:bookmarkEnd w:id="19"/>
      <w:bookmarkEnd w:id="20"/>
    </w:p>
    <w:p>
      <w:pPr>
        <w:spacing w:line="288" w:lineRule="auto"/>
        <w:ind w:firstLine="420" w:firstLineChars="200"/>
      </w:pPr>
      <w:r>
        <w:rPr>
          <w:rFonts w:hint="eastAsia"/>
        </w:rPr>
        <w:t>下列术语和定义适用于本文件。</w:t>
      </w:r>
    </w:p>
    <w:p>
      <w:pPr>
        <w:spacing w:line="480" w:lineRule="auto"/>
        <w:rPr>
          <w:rFonts w:ascii="黑体" w:hAnsi="黑体" w:eastAsia="黑体" w:cs="黑体"/>
        </w:rPr>
      </w:pPr>
      <w:r>
        <w:rPr>
          <w:rFonts w:hint="eastAsia" w:ascii="黑体" w:hAnsi="黑体" w:eastAsia="黑体" w:cs="黑体"/>
        </w:rPr>
        <w:t>3.1</w:t>
      </w:r>
    </w:p>
    <w:p>
      <w:pPr>
        <w:spacing w:line="264" w:lineRule="auto"/>
        <w:ind w:firstLine="420" w:firstLineChars="200"/>
        <w:rPr>
          <w:rFonts w:ascii="黑体" w:hAnsi="黑体" w:eastAsia="黑体" w:cs="黑体"/>
        </w:rPr>
      </w:pPr>
      <w:r>
        <w:rPr>
          <w:rFonts w:hint="eastAsia" w:ascii="黑体" w:hAnsi="黑体" w:eastAsia="黑体" w:cs="黑体"/>
        </w:rPr>
        <w:t xml:space="preserve">聚乙烯（PE）管 </w:t>
      </w:r>
      <w:r>
        <w:rPr>
          <w:rFonts w:hint="eastAsia" w:eastAsia="黑体"/>
        </w:rPr>
        <w:t>Polyethylene (PE) pipe</w:t>
      </w:r>
    </w:p>
    <w:p>
      <w:pPr>
        <w:spacing w:line="264" w:lineRule="auto"/>
        <w:ind w:firstLine="420" w:firstLineChars="200"/>
        <w:rPr>
          <w:rFonts w:hint="eastAsia"/>
        </w:rPr>
      </w:pPr>
      <w:r>
        <w:rPr>
          <w:rFonts w:hint="eastAsia"/>
        </w:rPr>
        <w:t>以聚乙烯树脂为主要原料， 加入必要的添加剂， 经挤出成型工艺制成的内外壁光滑、平整的管道。</w:t>
      </w:r>
    </w:p>
    <w:p>
      <w:pPr>
        <w:spacing w:line="264" w:lineRule="auto"/>
        <w:ind w:firstLine="420" w:firstLineChars="200"/>
        <w:rPr>
          <w:rFonts w:hint="default" w:eastAsia="宋体"/>
          <w:lang w:val="en-US" w:eastAsia="zh-CN"/>
        </w:rPr>
      </w:pPr>
      <w:r>
        <w:rPr>
          <w:rFonts w:hint="eastAsia"/>
          <w:lang w:val="en-US" w:eastAsia="zh-CN"/>
        </w:rPr>
        <w:t>[来源：  ]</w:t>
      </w:r>
    </w:p>
    <w:p>
      <w:pPr>
        <w:spacing w:line="480" w:lineRule="auto"/>
      </w:pPr>
      <w:r>
        <w:rPr>
          <w:rFonts w:hint="eastAsia"/>
        </w:rPr>
        <w:t xml:space="preserve">3.2 </w:t>
      </w:r>
    </w:p>
    <w:p>
      <w:pPr>
        <w:spacing w:line="264" w:lineRule="auto"/>
        <w:ind w:firstLine="420" w:firstLineChars="200"/>
        <w:rPr>
          <w:rFonts w:ascii="黑体" w:hAnsi="黑体" w:eastAsia="黑体" w:cs="黑体"/>
        </w:rPr>
      </w:pPr>
      <w:r>
        <w:rPr>
          <w:rFonts w:hint="eastAsia" w:ascii="黑体" w:hAnsi="黑体" w:eastAsia="黑体" w:cs="黑体"/>
        </w:rPr>
        <w:t xml:space="preserve">聚乙烯（PE）双壁波纹管 </w:t>
      </w:r>
      <w:r>
        <w:rPr>
          <w:rFonts w:hint="eastAsia" w:eastAsia="黑体"/>
        </w:rPr>
        <w:t>Polyethylene (PE) double wall corrugated pipe</w:t>
      </w:r>
    </w:p>
    <w:p>
      <w:pPr>
        <w:spacing w:line="264" w:lineRule="auto"/>
        <w:ind w:firstLine="420" w:firstLineChars="200"/>
        <w:rPr>
          <w:rFonts w:hint="eastAsia"/>
        </w:rPr>
      </w:pPr>
      <w:r>
        <w:rPr>
          <w:rFonts w:hint="eastAsia"/>
        </w:rPr>
        <w:t>以聚乙烯树脂为主要原料， 加入必要的添加剂， 经两层复合共挤成型工艺制成的管壁截面为双层结构、内壁光滑平整、外壁为等距离排列的具有梯形或弧形波纹状中空结构肋的管道。</w:t>
      </w:r>
    </w:p>
    <w:p>
      <w:pPr>
        <w:spacing w:line="264" w:lineRule="auto"/>
        <w:ind w:firstLine="420" w:firstLineChars="200"/>
        <w:rPr>
          <w:rFonts w:hint="default" w:eastAsia="宋体"/>
          <w:lang w:val="en-US" w:eastAsia="zh-CN"/>
        </w:rPr>
      </w:pPr>
      <w:r>
        <w:rPr>
          <w:rFonts w:hint="eastAsia"/>
          <w:lang w:val="en-US" w:eastAsia="zh-CN"/>
        </w:rPr>
        <w:t>[来源：  ]</w:t>
      </w:r>
    </w:p>
    <w:p>
      <w:pPr>
        <w:spacing w:line="720" w:lineRule="auto"/>
        <w:outlineLvl w:val="0"/>
        <w:rPr>
          <w:rFonts w:ascii="黑体" w:hAnsi="黑体" w:eastAsia="黑体" w:cs="黑体"/>
        </w:rPr>
      </w:pPr>
      <w:bookmarkStart w:id="21" w:name="_Toc95336999"/>
      <w:bookmarkStart w:id="22" w:name="_Toc84960416"/>
      <w:bookmarkStart w:id="23" w:name="_Toc5783"/>
      <w:r>
        <w:rPr>
          <w:rFonts w:hint="eastAsia" w:ascii="黑体" w:hAnsi="黑体" w:eastAsia="黑体" w:cs="黑体"/>
        </w:rPr>
        <w:t xml:space="preserve">4 </w:t>
      </w:r>
      <w:bookmarkEnd w:id="21"/>
      <w:bookmarkEnd w:id="22"/>
      <w:bookmarkEnd w:id="23"/>
      <w:r>
        <w:rPr>
          <w:rFonts w:hint="eastAsia" w:ascii="黑体" w:hAnsi="黑体" w:eastAsia="黑体" w:cs="黑体"/>
        </w:rPr>
        <w:t>基本规定</w:t>
      </w:r>
    </w:p>
    <w:p>
      <w:pPr>
        <w:pStyle w:val="81"/>
        <w:spacing w:line="264" w:lineRule="auto"/>
      </w:pPr>
      <w:r>
        <w:rPr>
          <w:rFonts w:hint="eastAsia"/>
        </w:rPr>
        <w:t>4.1  排水管道选材应根据排水水量、水质、水温、断面尺寸、埋深、管内外压力、地质、抗震设防烈度、地下水位、地下水侵蚀性、经济指标、施工条件、工程实施以及备品备件等因素选择。</w:t>
      </w:r>
    </w:p>
    <w:p>
      <w:pPr>
        <w:pStyle w:val="81"/>
        <w:spacing w:line="264" w:lineRule="auto"/>
      </w:pPr>
      <w:r>
        <w:rPr>
          <w:rFonts w:hint="eastAsia"/>
        </w:rPr>
        <w:t>4.2  管道原材料、半成品、成品等品种、规格、性能应符合国家现行产品标准的规定和设计要求。不得使用国家明令淘汰、禁用的产品。</w:t>
      </w:r>
    </w:p>
    <w:p>
      <w:pPr>
        <w:pStyle w:val="81"/>
        <w:spacing w:line="264" w:lineRule="auto"/>
      </w:pPr>
      <w:r>
        <w:rPr>
          <w:rFonts w:hint="eastAsia"/>
        </w:rPr>
        <w:t>4.3  管内及外表面不应有粘皮、麻面、蜂窝、塌落、破损、空鼓、龟裂、分层等缺陷。</w:t>
      </w:r>
    </w:p>
    <w:p>
      <w:pPr>
        <w:pStyle w:val="81"/>
        <w:spacing w:line="264" w:lineRule="auto"/>
      </w:pPr>
      <w:r>
        <w:rPr>
          <w:rFonts w:hint="eastAsia"/>
        </w:rPr>
        <w:t>4.4  输送污水、合流污水的管道应采用耐腐蚀材料，接口及附属构筑物应采取防腐措施。</w:t>
      </w:r>
    </w:p>
    <w:p>
      <w:pPr>
        <w:pStyle w:val="81"/>
        <w:spacing w:line="264" w:lineRule="auto"/>
      </w:pPr>
      <w:r>
        <w:rPr>
          <w:rFonts w:hint="eastAsia"/>
        </w:rPr>
        <w:t>4.5  管道接口应根据输送介质、管道材质和地质条件确定，并应符合下列规定：</w:t>
      </w:r>
    </w:p>
    <w:p>
      <w:pPr>
        <w:pStyle w:val="81"/>
        <w:spacing w:line="264" w:lineRule="auto"/>
        <w:ind w:firstLine="420" w:firstLineChars="200"/>
      </w:pPr>
      <w:r>
        <w:rPr>
          <w:rFonts w:hint="eastAsia"/>
        </w:rPr>
        <w:t>a）污水及合流污水管道宜选用柔性接口。</w:t>
      </w:r>
    </w:p>
    <w:p>
      <w:pPr>
        <w:pStyle w:val="81"/>
        <w:spacing w:line="264" w:lineRule="auto"/>
        <w:ind w:firstLine="420" w:firstLineChars="200"/>
      </w:pPr>
      <w:r>
        <w:rPr>
          <w:rFonts w:hint="eastAsia"/>
        </w:rPr>
        <w:t>b）排水管道穿过粉砂、细砂层并在最高地下水位以下，或在地质变化处，或在地震设防烈度为7度及以上设防区时，宜采用柔性接口。</w:t>
      </w:r>
    </w:p>
    <w:p>
      <w:pPr>
        <w:pStyle w:val="81"/>
        <w:spacing w:line="264" w:lineRule="auto"/>
        <w:ind w:firstLine="420" w:firstLineChars="200"/>
      </w:pPr>
      <w:r>
        <w:rPr>
          <w:rFonts w:hint="eastAsia"/>
        </w:rPr>
        <w:t>c）当在场地土层变化较大、场地类别为V类及地震设防烈度为8 度及 8 度以上的地区敷设塑料排水管道时，应采用柔性接口。</w:t>
      </w:r>
    </w:p>
    <w:p>
      <w:pPr>
        <w:spacing w:line="720" w:lineRule="auto"/>
        <w:outlineLvl w:val="0"/>
        <w:rPr>
          <w:rFonts w:ascii="黑体" w:hAnsi="黑体" w:eastAsia="黑体" w:cs="黑体"/>
        </w:rPr>
      </w:pPr>
      <w:bookmarkStart w:id="24" w:name="_Toc84960417"/>
      <w:bookmarkStart w:id="25" w:name="_Toc95337000"/>
      <w:bookmarkStart w:id="26" w:name="_Toc515552228"/>
      <w:bookmarkStart w:id="27" w:name="_Toc12749"/>
      <w:r>
        <w:rPr>
          <w:rFonts w:hint="eastAsia" w:ascii="黑体" w:hAnsi="黑体" w:eastAsia="黑体" w:cs="黑体"/>
        </w:rPr>
        <w:t xml:space="preserve">5 </w:t>
      </w:r>
      <w:bookmarkEnd w:id="24"/>
      <w:bookmarkEnd w:id="25"/>
      <w:bookmarkEnd w:id="26"/>
      <w:r>
        <w:rPr>
          <w:rFonts w:hint="eastAsia" w:ascii="黑体" w:hAnsi="黑体" w:eastAsia="黑体" w:cs="黑体"/>
        </w:rPr>
        <w:t>常用管材</w:t>
      </w:r>
      <w:bookmarkEnd w:id="27"/>
    </w:p>
    <w:p>
      <w:pPr>
        <w:pStyle w:val="81"/>
        <w:spacing w:line="312" w:lineRule="auto"/>
      </w:pPr>
      <w:bookmarkStart w:id="28" w:name="_Toc13070"/>
      <w:bookmarkStart w:id="29" w:name="_Toc26960"/>
      <w:bookmarkStart w:id="30" w:name="_Toc515552229"/>
      <w:bookmarkStart w:id="31" w:name="_Toc95337001"/>
      <w:bookmarkStart w:id="32" w:name="_Toc84960418"/>
      <w:r>
        <w:rPr>
          <w:rFonts w:hint="eastAsia" w:eastAsia="宋体" w:cs="宋体"/>
        </w:rPr>
        <w:t>5.1</w:t>
      </w:r>
      <w:bookmarkEnd w:id="28"/>
      <w:bookmarkEnd w:id="29"/>
      <w:bookmarkEnd w:id="30"/>
      <w:bookmarkEnd w:id="31"/>
      <w:bookmarkEnd w:id="32"/>
      <w:r>
        <w:rPr>
          <w:rFonts w:hint="eastAsia"/>
        </w:rPr>
        <w:t>市政常用排水管材分类见表1。</w:t>
      </w:r>
    </w:p>
    <w:p>
      <w:pPr>
        <w:spacing w:line="264" w:lineRule="auto"/>
        <w:ind w:firstLine="420"/>
        <w:jc w:val="center"/>
        <w:rPr>
          <w:rFonts w:hint="eastAsia" w:ascii="黑体" w:hAnsi="黑体" w:eastAsia="黑体" w:cs="黑体"/>
          <w:sz w:val="21"/>
          <w:szCs w:val="21"/>
        </w:rPr>
      </w:pPr>
      <w:r>
        <w:rPr>
          <w:rFonts w:hint="eastAsia" w:ascii="黑体" w:hAnsi="黑体" w:eastAsia="黑体" w:cs="黑体"/>
          <w:sz w:val="21"/>
          <w:szCs w:val="21"/>
        </w:rPr>
        <w:t>表1 市政常用排水管材分类</w:t>
      </w:r>
    </w:p>
    <w:tbl>
      <w:tblPr>
        <w:tblStyle w:val="29"/>
        <w:tblW w:w="7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585"/>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53" w:type="dxa"/>
            <w:tcBorders>
              <w:top w:val="single" w:color="auto" w:sz="12" w:space="0"/>
              <w:left w:val="nil"/>
              <w:bottom w:val="single" w:color="auto" w:sz="4" w:space="0"/>
              <w:right w:val="nil"/>
            </w:tcBorders>
            <w:noWrap/>
            <w:vAlign w:val="center"/>
          </w:tcPr>
          <w:p>
            <w:pPr>
              <w:pStyle w:val="84"/>
              <w:rPr>
                <w:rFonts w:hint="eastAsia" w:ascii="宋体" w:hAnsi="宋体" w:eastAsia="宋体" w:cs="宋体"/>
                <w:b/>
                <w:bCs w:val="0"/>
                <w:sz w:val="18"/>
                <w:szCs w:val="18"/>
              </w:rPr>
            </w:pPr>
            <w:r>
              <w:rPr>
                <w:rFonts w:hint="eastAsia" w:ascii="宋体" w:hAnsi="宋体" w:eastAsia="宋体" w:cs="宋体"/>
                <w:b/>
                <w:bCs w:val="0"/>
                <w:sz w:val="18"/>
                <w:szCs w:val="18"/>
              </w:rPr>
              <w:t>序号</w:t>
            </w:r>
          </w:p>
        </w:tc>
        <w:tc>
          <w:tcPr>
            <w:tcW w:w="2585" w:type="dxa"/>
            <w:tcBorders>
              <w:top w:val="single" w:color="auto" w:sz="12" w:space="0"/>
              <w:left w:val="nil"/>
              <w:bottom w:val="single" w:color="auto" w:sz="4" w:space="0"/>
              <w:right w:val="nil"/>
            </w:tcBorders>
            <w:noWrap/>
            <w:vAlign w:val="center"/>
          </w:tcPr>
          <w:p>
            <w:pPr>
              <w:pStyle w:val="84"/>
              <w:rPr>
                <w:rFonts w:hint="eastAsia" w:ascii="宋体" w:hAnsi="宋体" w:eastAsia="宋体" w:cs="宋体"/>
                <w:b/>
                <w:bCs w:val="0"/>
                <w:sz w:val="18"/>
                <w:szCs w:val="18"/>
              </w:rPr>
            </w:pPr>
            <w:r>
              <w:rPr>
                <w:rFonts w:hint="eastAsia" w:ascii="宋体" w:hAnsi="宋体" w:eastAsia="宋体" w:cs="宋体"/>
                <w:b/>
                <w:bCs w:val="0"/>
                <w:sz w:val="18"/>
                <w:szCs w:val="18"/>
              </w:rPr>
              <w:t>大类</w:t>
            </w:r>
          </w:p>
        </w:tc>
        <w:tc>
          <w:tcPr>
            <w:tcW w:w="4394" w:type="dxa"/>
            <w:tcBorders>
              <w:top w:val="single" w:color="auto" w:sz="12" w:space="0"/>
              <w:left w:val="nil"/>
              <w:right w:val="nil"/>
            </w:tcBorders>
            <w:noWrap/>
            <w:vAlign w:val="center"/>
          </w:tcPr>
          <w:p>
            <w:pPr>
              <w:pStyle w:val="84"/>
              <w:rPr>
                <w:rFonts w:hint="eastAsia" w:ascii="宋体" w:hAnsi="宋体" w:eastAsia="宋体" w:cs="宋体"/>
                <w:b/>
                <w:bCs w:val="0"/>
                <w:sz w:val="18"/>
                <w:szCs w:val="18"/>
              </w:rPr>
            </w:pPr>
            <w:r>
              <w:rPr>
                <w:rFonts w:hint="eastAsia" w:ascii="宋体" w:hAnsi="宋体" w:eastAsia="宋体" w:cs="宋体"/>
                <w:b/>
                <w:bCs w:val="0"/>
                <w:sz w:val="18"/>
                <w:szCs w:val="18"/>
              </w:rPr>
              <w:t>管材名称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53" w:type="dxa"/>
            <w:tcBorders>
              <w:top w:val="single" w:color="auto" w:sz="4" w:space="0"/>
              <w:left w:val="nil"/>
              <w:bottom w:val="nil"/>
              <w:right w:val="nil"/>
            </w:tcBorders>
            <w:noWrap/>
            <w:vAlign w:val="center"/>
          </w:tcPr>
          <w:p>
            <w:pPr>
              <w:pStyle w:val="84"/>
              <w:rPr>
                <w:rFonts w:hint="eastAsia" w:ascii="宋体" w:hAnsi="宋体" w:eastAsia="宋体" w:cs="宋体"/>
                <w:sz w:val="18"/>
                <w:szCs w:val="18"/>
              </w:rPr>
            </w:pPr>
            <w:r>
              <w:rPr>
                <w:rFonts w:hint="eastAsia" w:ascii="宋体" w:hAnsi="宋体" w:eastAsia="宋体" w:cs="宋体"/>
                <w:sz w:val="18"/>
                <w:szCs w:val="18"/>
              </w:rPr>
              <w:t>1</w:t>
            </w:r>
          </w:p>
        </w:tc>
        <w:tc>
          <w:tcPr>
            <w:tcW w:w="2585" w:type="dxa"/>
            <w:vMerge w:val="restart"/>
            <w:tcBorders>
              <w:top w:val="single" w:color="auto" w:sz="4" w:space="0"/>
              <w:left w:val="nil"/>
              <w:right w:val="nil"/>
            </w:tcBorders>
            <w:noWrap/>
            <w:vAlign w:val="center"/>
          </w:tcPr>
          <w:p>
            <w:pPr>
              <w:pStyle w:val="84"/>
              <w:rPr>
                <w:rFonts w:hint="eastAsia" w:ascii="宋体" w:hAnsi="宋体" w:eastAsia="宋体" w:cs="宋体"/>
                <w:sz w:val="18"/>
                <w:szCs w:val="18"/>
              </w:rPr>
            </w:pPr>
            <w:r>
              <w:rPr>
                <w:rFonts w:hint="eastAsia" w:ascii="宋体" w:hAnsi="宋体" w:eastAsia="宋体" w:cs="宋体"/>
                <w:sz w:val="18"/>
                <w:szCs w:val="18"/>
              </w:rPr>
              <w:t>聚乙烯管系列</w:t>
            </w:r>
          </w:p>
        </w:tc>
        <w:tc>
          <w:tcPr>
            <w:tcW w:w="4394" w:type="dxa"/>
            <w:tcBorders>
              <w:left w:val="nil"/>
              <w:right w:val="nil"/>
            </w:tcBorders>
            <w:noWrap/>
            <w:vAlign w:val="center"/>
          </w:tcPr>
          <w:p>
            <w:pPr>
              <w:pStyle w:val="84"/>
              <w:rPr>
                <w:rFonts w:hint="eastAsia" w:ascii="宋体" w:hAnsi="宋体" w:eastAsia="宋体" w:cs="宋体"/>
                <w:sz w:val="18"/>
                <w:szCs w:val="18"/>
              </w:rPr>
            </w:pPr>
            <w:r>
              <w:rPr>
                <w:rFonts w:hint="eastAsia" w:ascii="宋体" w:hAnsi="宋体" w:eastAsia="宋体" w:cs="宋体"/>
                <w:sz w:val="18"/>
                <w:szCs w:val="18"/>
              </w:rPr>
              <w:t>聚乙烯（PE）管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53" w:type="dxa"/>
            <w:tcBorders>
              <w:top w:val="nil"/>
              <w:left w:val="nil"/>
              <w:bottom w:val="nil"/>
              <w:right w:val="nil"/>
            </w:tcBorders>
            <w:noWrap/>
            <w:vAlign w:val="center"/>
          </w:tcPr>
          <w:p>
            <w:pPr>
              <w:pStyle w:val="84"/>
              <w:rPr>
                <w:rFonts w:hint="eastAsia" w:ascii="宋体" w:hAnsi="宋体" w:eastAsia="宋体" w:cs="宋体"/>
                <w:sz w:val="18"/>
                <w:szCs w:val="18"/>
              </w:rPr>
            </w:pPr>
            <w:r>
              <w:rPr>
                <w:rFonts w:hint="eastAsia" w:ascii="宋体" w:hAnsi="宋体" w:eastAsia="宋体" w:cs="宋体"/>
                <w:sz w:val="18"/>
                <w:szCs w:val="18"/>
              </w:rPr>
              <w:t>2</w:t>
            </w:r>
          </w:p>
        </w:tc>
        <w:tc>
          <w:tcPr>
            <w:tcW w:w="2585" w:type="dxa"/>
            <w:vMerge w:val="continue"/>
            <w:tcBorders>
              <w:left w:val="nil"/>
              <w:right w:val="nil"/>
            </w:tcBorders>
            <w:noWrap/>
            <w:vAlign w:val="center"/>
          </w:tcPr>
          <w:p>
            <w:pPr>
              <w:pStyle w:val="84"/>
              <w:rPr>
                <w:rFonts w:hint="eastAsia" w:ascii="宋体" w:hAnsi="宋体" w:eastAsia="宋体" w:cs="宋体"/>
                <w:sz w:val="18"/>
                <w:szCs w:val="18"/>
              </w:rPr>
            </w:pPr>
          </w:p>
        </w:tc>
        <w:tc>
          <w:tcPr>
            <w:tcW w:w="4394" w:type="dxa"/>
            <w:tcBorders>
              <w:left w:val="nil"/>
              <w:right w:val="nil"/>
            </w:tcBorders>
            <w:noWrap/>
            <w:vAlign w:val="center"/>
          </w:tcPr>
          <w:p>
            <w:pPr>
              <w:pStyle w:val="84"/>
              <w:rPr>
                <w:rFonts w:hint="eastAsia" w:ascii="宋体" w:hAnsi="宋体" w:eastAsia="宋体" w:cs="宋体"/>
                <w:sz w:val="18"/>
                <w:szCs w:val="18"/>
              </w:rPr>
            </w:pPr>
            <w:r>
              <w:rPr>
                <w:rFonts w:hint="eastAsia" w:ascii="宋体" w:hAnsi="宋体" w:eastAsia="宋体" w:cs="宋体"/>
                <w:sz w:val="18"/>
                <w:szCs w:val="18"/>
              </w:rPr>
              <w:t>聚乙烯（PE）双壁波纹管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tcBorders>
              <w:top w:val="nil"/>
              <w:left w:val="nil"/>
              <w:bottom w:val="nil"/>
              <w:right w:val="nil"/>
            </w:tcBorders>
            <w:noWrap/>
            <w:vAlign w:val="center"/>
          </w:tcPr>
          <w:p>
            <w:pPr>
              <w:pStyle w:val="84"/>
              <w:rPr>
                <w:rFonts w:hint="eastAsia" w:ascii="宋体" w:hAnsi="宋体" w:eastAsia="宋体" w:cs="宋体"/>
                <w:sz w:val="18"/>
                <w:szCs w:val="18"/>
              </w:rPr>
            </w:pPr>
            <w:r>
              <w:rPr>
                <w:rFonts w:hint="eastAsia" w:ascii="宋体" w:hAnsi="宋体" w:eastAsia="宋体" w:cs="宋体"/>
                <w:sz w:val="18"/>
                <w:szCs w:val="18"/>
              </w:rPr>
              <w:t>3</w:t>
            </w:r>
          </w:p>
        </w:tc>
        <w:tc>
          <w:tcPr>
            <w:tcW w:w="2585" w:type="dxa"/>
            <w:vMerge w:val="continue"/>
            <w:tcBorders>
              <w:left w:val="nil"/>
              <w:right w:val="nil"/>
            </w:tcBorders>
            <w:noWrap/>
            <w:vAlign w:val="center"/>
          </w:tcPr>
          <w:p>
            <w:pPr>
              <w:pStyle w:val="84"/>
              <w:rPr>
                <w:rFonts w:hint="eastAsia" w:ascii="宋体" w:hAnsi="宋体" w:eastAsia="宋体" w:cs="宋体"/>
                <w:sz w:val="18"/>
                <w:szCs w:val="18"/>
              </w:rPr>
            </w:pPr>
          </w:p>
        </w:tc>
        <w:tc>
          <w:tcPr>
            <w:tcW w:w="4394" w:type="dxa"/>
            <w:tcBorders>
              <w:left w:val="nil"/>
              <w:right w:val="nil"/>
            </w:tcBorders>
            <w:noWrap/>
            <w:vAlign w:val="center"/>
          </w:tcPr>
          <w:p>
            <w:pPr>
              <w:pStyle w:val="84"/>
              <w:rPr>
                <w:rFonts w:hint="eastAsia" w:ascii="宋体" w:hAnsi="宋体" w:eastAsia="宋体" w:cs="宋体"/>
                <w:sz w:val="18"/>
                <w:szCs w:val="18"/>
              </w:rPr>
            </w:pPr>
            <w:r>
              <w:rPr>
                <w:rFonts w:hint="eastAsia" w:ascii="宋体" w:hAnsi="宋体" w:eastAsia="宋体" w:cs="宋体"/>
                <w:sz w:val="18"/>
                <w:szCs w:val="18"/>
              </w:rPr>
              <w:t>聚乙烯（PE）缠绕结构壁管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53" w:type="dxa"/>
            <w:tcBorders>
              <w:top w:val="nil"/>
              <w:left w:val="nil"/>
              <w:bottom w:val="nil"/>
              <w:right w:val="nil"/>
            </w:tcBorders>
            <w:noWrap/>
            <w:vAlign w:val="center"/>
          </w:tcPr>
          <w:p>
            <w:pPr>
              <w:pStyle w:val="84"/>
              <w:rPr>
                <w:rFonts w:hint="eastAsia" w:ascii="宋体" w:hAnsi="宋体" w:eastAsia="宋体" w:cs="宋体"/>
                <w:sz w:val="18"/>
                <w:szCs w:val="18"/>
              </w:rPr>
            </w:pPr>
            <w:r>
              <w:rPr>
                <w:rFonts w:hint="eastAsia" w:ascii="宋体" w:hAnsi="宋体" w:eastAsia="宋体" w:cs="宋体"/>
                <w:sz w:val="18"/>
                <w:szCs w:val="18"/>
              </w:rPr>
              <w:t>4</w:t>
            </w:r>
          </w:p>
        </w:tc>
        <w:tc>
          <w:tcPr>
            <w:tcW w:w="2585" w:type="dxa"/>
            <w:vMerge w:val="restart"/>
            <w:tcBorders>
              <w:left w:val="nil"/>
              <w:right w:val="nil"/>
            </w:tcBorders>
            <w:noWrap/>
            <w:vAlign w:val="center"/>
          </w:tcPr>
          <w:p>
            <w:pPr>
              <w:pStyle w:val="84"/>
              <w:rPr>
                <w:rFonts w:hint="eastAsia" w:ascii="宋体" w:hAnsi="宋体" w:eastAsia="宋体" w:cs="宋体"/>
                <w:sz w:val="18"/>
                <w:szCs w:val="18"/>
              </w:rPr>
            </w:pPr>
            <w:r>
              <w:rPr>
                <w:rFonts w:hint="eastAsia" w:ascii="宋体" w:hAnsi="宋体" w:eastAsia="宋体" w:cs="宋体"/>
                <w:sz w:val="18"/>
                <w:szCs w:val="18"/>
              </w:rPr>
              <w:t>硬聚氯乙烯管系列</w:t>
            </w:r>
          </w:p>
        </w:tc>
        <w:tc>
          <w:tcPr>
            <w:tcW w:w="4394" w:type="dxa"/>
            <w:tcBorders>
              <w:left w:val="nil"/>
              <w:right w:val="nil"/>
            </w:tcBorders>
            <w:noWrap/>
            <w:vAlign w:val="center"/>
          </w:tcPr>
          <w:p>
            <w:pPr>
              <w:pStyle w:val="84"/>
              <w:rPr>
                <w:rFonts w:hint="eastAsia" w:ascii="宋体" w:hAnsi="宋体" w:eastAsia="宋体" w:cs="宋体"/>
                <w:sz w:val="18"/>
                <w:szCs w:val="18"/>
              </w:rPr>
            </w:pPr>
            <w:r>
              <w:rPr>
                <w:rFonts w:hint="eastAsia" w:ascii="宋体" w:hAnsi="宋体" w:eastAsia="宋体" w:cs="宋体"/>
                <w:sz w:val="18"/>
                <w:szCs w:val="18"/>
              </w:rPr>
              <w:t>硬聚氯乙烯（PVC-U）管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53" w:type="dxa"/>
            <w:tcBorders>
              <w:top w:val="nil"/>
              <w:left w:val="nil"/>
              <w:bottom w:val="nil"/>
              <w:right w:val="nil"/>
            </w:tcBorders>
            <w:noWrap/>
            <w:vAlign w:val="center"/>
          </w:tcPr>
          <w:p>
            <w:pPr>
              <w:pStyle w:val="84"/>
              <w:rPr>
                <w:rFonts w:hint="eastAsia" w:ascii="宋体" w:hAnsi="宋体" w:eastAsia="宋体" w:cs="宋体"/>
                <w:sz w:val="18"/>
                <w:szCs w:val="18"/>
              </w:rPr>
            </w:pPr>
            <w:r>
              <w:rPr>
                <w:rFonts w:hint="eastAsia" w:ascii="宋体" w:hAnsi="宋体" w:eastAsia="宋体" w:cs="宋体"/>
                <w:sz w:val="18"/>
                <w:szCs w:val="18"/>
              </w:rPr>
              <w:t>5</w:t>
            </w:r>
          </w:p>
        </w:tc>
        <w:tc>
          <w:tcPr>
            <w:tcW w:w="2585" w:type="dxa"/>
            <w:vMerge w:val="continue"/>
            <w:tcBorders>
              <w:left w:val="nil"/>
              <w:right w:val="nil"/>
            </w:tcBorders>
            <w:noWrap/>
            <w:vAlign w:val="center"/>
          </w:tcPr>
          <w:p>
            <w:pPr>
              <w:pStyle w:val="84"/>
              <w:rPr>
                <w:rFonts w:hint="eastAsia" w:ascii="宋体" w:hAnsi="宋体" w:eastAsia="宋体" w:cs="宋体"/>
                <w:sz w:val="18"/>
                <w:szCs w:val="18"/>
              </w:rPr>
            </w:pPr>
          </w:p>
        </w:tc>
        <w:tc>
          <w:tcPr>
            <w:tcW w:w="4394" w:type="dxa"/>
            <w:tcBorders>
              <w:left w:val="nil"/>
              <w:right w:val="nil"/>
            </w:tcBorders>
            <w:noWrap/>
            <w:vAlign w:val="center"/>
          </w:tcPr>
          <w:p>
            <w:pPr>
              <w:pStyle w:val="84"/>
              <w:rPr>
                <w:rFonts w:hint="eastAsia" w:ascii="宋体" w:hAnsi="宋体" w:eastAsia="宋体" w:cs="宋体"/>
                <w:sz w:val="18"/>
                <w:szCs w:val="18"/>
              </w:rPr>
            </w:pPr>
            <w:r>
              <w:rPr>
                <w:rFonts w:hint="eastAsia" w:ascii="宋体" w:hAnsi="宋体" w:eastAsia="宋体" w:cs="宋体"/>
                <w:sz w:val="18"/>
                <w:szCs w:val="18"/>
              </w:rPr>
              <w:t>硬聚氯乙烯（PVC-U）双壁波纹管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53" w:type="dxa"/>
            <w:tcBorders>
              <w:top w:val="nil"/>
              <w:left w:val="nil"/>
              <w:bottom w:val="nil"/>
              <w:right w:val="nil"/>
            </w:tcBorders>
            <w:noWrap/>
            <w:vAlign w:val="center"/>
          </w:tcPr>
          <w:p>
            <w:pPr>
              <w:pStyle w:val="84"/>
              <w:rPr>
                <w:rFonts w:hint="eastAsia" w:ascii="宋体" w:hAnsi="宋体" w:eastAsia="宋体" w:cs="宋体"/>
                <w:sz w:val="18"/>
                <w:szCs w:val="18"/>
              </w:rPr>
            </w:pPr>
            <w:r>
              <w:rPr>
                <w:rFonts w:hint="eastAsia" w:ascii="宋体" w:hAnsi="宋体" w:eastAsia="宋体" w:cs="宋体"/>
                <w:sz w:val="18"/>
                <w:szCs w:val="18"/>
              </w:rPr>
              <w:t>6</w:t>
            </w:r>
          </w:p>
        </w:tc>
        <w:tc>
          <w:tcPr>
            <w:tcW w:w="2585" w:type="dxa"/>
            <w:vMerge w:val="continue"/>
            <w:tcBorders>
              <w:left w:val="nil"/>
              <w:right w:val="nil"/>
            </w:tcBorders>
            <w:noWrap/>
            <w:vAlign w:val="center"/>
          </w:tcPr>
          <w:p>
            <w:pPr>
              <w:pStyle w:val="84"/>
              <w:rPr>
                <w:rFonts w:hint="eastAsia" w:ascii="宋体" w:hAnsi="宋体" w:eastAsia="宋体" w:cs="宋体"/>
                <w:sz w:val="18"/>
                <w:szCs w:val="18"/>
              </w:rPr>
            </w:pPr>
          </w:p>
        </w:tc>
        <w:tc>
          <w:tcPr>
            <w:tcW w:w="4394" w:type="dxa"/>
            <w:tcBorders>
              <w:left w:val="nil"/>
              <w:right w:val="nil"/>
            </w:tcBorders>
            <w:noWrap/>
            <w:vAlign w:val="center"/>
          </w:tcPr>
          <w:p>
            <w:pPr>
              <w:pStyle w:val="84"/>
              <w:rPr>
                <w:rFonts w:hint="eastAsia" w:ascii="宋体" w:hAnsi="宋体" w:eastAsia="宋体" w:cs="宋体"/>
                <w:sz w:val="18"/>
                <w:szCs w:val="18"/>
              </w:rPr>
            </w:pPr>
            <w:r>
              <w:rPr>
                <w:rFonts w:hint="eastAsia" w:ascii="宋体" w:hAnsi="宋体" w:eastAsia="宋体" w:cs="宋体"/>
                <w:sz w:val="18"/>
                <w:szCs w:val="18"/>
              </w:rPr>
              <w:t>硬聚氯乙烯（PVC-U）加筋管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753" w:type="dxa"/>
            <w:tcBorders>
              <w:top w:val="nil"/>
              <w:left w:val="nil"/>
              <w:bottom w:val="nil"/>
              <w:right w:val="nil"/>
            </w:tcBorders>
            <w:noWrap/>
            <w:vAlign w:val="center"/>
          </w:tcPr>
          <w:p>
            <w:pPr>
              <w:pStyle w:val="84"/>
              <w:rPr>
                <w:rFonts w:hint="eastAsia" w:ascii="宋体" w:hAnsi="宋体" w:eastAsia="宋体" w:cs="宋体"/>
                <w:sz w:val="18"/>
                <w:szCs w:val="18"/>
              </w:rPr>
            </w:pPr>
            <w:r>
              <w:rPr>
                <w:rFonts w:hint="eastAsia" w:ascii="宋体" w:hAnsi="宋体" w:eastAsia="宋体" w:cs="宋体"/>
                <w:sz w:val="18"/>
                <w:szCs w:val="18"/>
              </w:rPr>
              <w:t>7</w:t>
            </w:r>
          </w:p>
        </w:tc>
        <w:tc>
          <w:tcPr>
            <w:tcW w:w="2585" w:type="dxa"/>
            <w:vMerge w:val="restart"/>
            <w:tcBorders>
              <w:left w:val="nil"/>
              <w:right w:val="nil"/>
            </w:tcBorders>
            <w:noWrap/>
            <w:vAlign w:val="center"/>
          </w:tcPr>
          <w:p>
            <w:pPr>
              <w:pStyle w:val="84"/>
              <w:rPr>
                <w:rFonts w:hint="eastAsia" w:ascii="宋体" w:hAnsi="宋体" w:eastAsia="宋体" w:cs="宋体"/>
                <w:sz w:val="18"/>
                <w:szCs w:val="18"/>
              </w:rPr>
            </w:pPr>
            <w:r>
              <w:rPr>
                <w:rFonts w:hint="eastAsia" w:ascii="宋体" w:hAnsi="宋体" w:eastAsia="宋体" w:cs="宋体"/>
                <w:sz w:val="18"/>
                <w:szCs w:val="18"/>
              </w:rPr>
              <w:t>玻璃钢夹砂管系列</w:t>
            </w:r>
          </w:p>
        </w:tc>
        <w:tc>
          <w:tcPr>
            <w:tcW w:w="4394" w:type="dxa"/>
            <w:tcBorders>
              <w:left w:val="nil"/>
              <w:right w:val="nil"/>
            </w:tcBorders>
            <w:noWrap/>
            <w:vAlign w:val="center"/>
          </w:tcPr>
          <w:p>
            <w:pPr>
              <w:pStyle w:val="84"/>
              <w:rPr>
                <w:rFonts w:hint="eastAsia" w:ascii="宋体" w:hAnsi="宋体" w:eastAsia="宋体" w:cs="宋体"/>
                <w:sz w:val="18"/>
                <w:szCs w:val="18"/>
              </w:rPr>
            </w:pPr>
            <w:r>
              <w:rPr>
                <w:rFonts w:hint="eastAsia" w:ascii="宋体" w:hAnsi="宋体" w:eastAsia="宋体" w:cs="宋体"/>
                <w:sz w:val="18"/>
                <w:szCs w:val="18"/>
              </w:rPr>
              <w:t>离心浇铸玻璃纤维增强塑料夹砂管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753" w:type="dxa"/>
            <w:tcBorders>
              <w:top w:val="nil"/>
              <w:left w:val="nil"/>
              <w:bottom w:val="nil"/>
              <w:right w:val="nil"/>
            </w:tcBorders>
            <w:noWrap/>
            <w:vAlign w:val="center"/>
          </w:tcPr>
          <w:p>
            <w:pPr>
              <w:pStyle w:val="84"/>
              <w:rPr>
                <w:rFonts w:hint="eastAsia" w:ascii="宋体" w:hAnsi="宋体" w:eastAsia="宋体" w:cs="宋体"/>
                <w:sz w:val="18"/>
                <w:szCs w:val="18"/>
              </w:rPr>
            </w:pPr>
            <w:r>
              <w:rPr>
                <w:rFonts w:hint="eastAsia" w:ascii="宋体" w:hAnsi="宋体" w:eastAsia="宋体" w:cs="宋体"/>
                <w:sz w:val="18"/>
                <w:szCs w:val="18"/>
              </w:rPr>
              <w:t>8</w:t>
            </w:r>
          </w:p>
          <w:p>
            <w:pPr>
              <w:pStyle w:val="84"/>
              <w:rPr>
                <w:rFonts w:hint="eastAsia" w:ascii="宋体" w:hAnsi="宋体" w:eastAsia="宋体" w:cs="宋体"/>
                <w:sz w:val="18"/>
                <w:szCs w:val="18"/>
              </w:rPr>
            </w:pPr>
            <w:r>
              <w:rPr>
                <w:rFonts w:hint="eastAsia" w:ascii="宋体" w:hAnsi="宋体" w:eastAsia="宋体" w:cs="宋体"/>
                <w:sz w:val="18"/>
                <w:szCs w:val="18"/>
              </w:rPr>
              <w:t>9</w:t>
            </w:r>
          </w:p>
        </w:tc>
        <w:tc>
          <w:tcPr>
            <w:tcW w:w="2585" w:type="dxa"/>
            <w:vMerge w:val="continue"/>
            <w:tcBorders>
              <w:left w:val="nil"/>
              <w:right w:val="nil"/>
            </w:tcBorders>
            <w:noWrap/>
            <w:vAlign w:val="center"/>
          </w:tcPr>
          <w:p>
            <w:pPr>
              <w:pStyle w:val="84"/>
              <w:rPr>
                <w:rFonts w:hint="eastAsia" w:ascii="宋体" w:hAnsi="宋体" w:eastAsia="宋体" w:cs="宋体"/>
                <w:sz w:val="18"/>
                <w:szCs w:val="18"/>
              </w:rPr>
            </w:pPr>
          </w:p>
        </w:tc>
        <w:tc>
          <w:tcPr>
            <w:tcW w:w="4394" w:type="dxa"/>
            <w:tcBorders>
              <w:left w:val="nil"/>
              <w:right w:val="nil"/>
            </w:tcBorders>
            <w:noWrap/>
            <w:vAlign w:val="center"/>
          </w:tcPr>
          <w:p>
            <w:pPr>
              <w:pStyle w:val="84"/>
              <w:pBdr>
                <w:bottom w:val="single" w:color="auto" w:sz="4" w:space="1"/>
              </w:pBdr>
              <w:ind w:firstLine="756" w:firstLineChars="0"/>
              <w:rPr>
                <w:rFonts w:hint="eastAsia" w:ascii="宋体" w:hAnsi="宋体" w:eastAsia="宋体" w:cs="宋体"/>
                <w:b/>
                <w:sz w:val="18"/>
                <w:szCs w:val="18"/>
              </w:rPr>
            </w:pPr>
            <w:r>
              <w:rPr>
                <w:rFonts w:hint="eastAsia" w:ascii="宋体" w:hAnsi="宋体" w:eastAsia="宋体" w:cs="宋体"/>
                <w:sz w:val="18"/>
                <w:szCs w:val="18"/>
              </w:rPr>
              <w:t>玻璃纤维增强塑料连续缠绕夹砂管</w:t>
            </w:r>
          </w:p>
          <w:p>
            <w:pPr>
              <w:pStyle w:val="84"/>
              <w:rPr>
                <w:rFonts w:hint="eastAsia" w:ascii="宋体" w:hAnsi="宋体" w:eastAsia="宋体" w:cs="宋体"/>
                <w:sz w:val="18"/>
                <w:szCs w:val="18"/>
              </w:rPr>
            </w:pPr>
            <w:r>
              <w:rPr>
                <w:rFonts w:hint="eastAsia" w:ascii="宋体" w:hAnsi="宋体" w:eastAsia="宋体" w:cs="宋体"/>
                <w:sz w:val="18"/>
                <w:szCs w:val="18"/>
              </w:rPr>
              <w:t>玻璃纤维增强塑料立式振动夹砂管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753" w:type="dxa"/>
            <w:tcBorders>
              <w:top w:val="nil"/>
              <w:left w:val="nil"/>
              <w:bottom w:val="nil"/>
              <w:right w:val="nil"/>
            </w:tcBorders>
            <w:noWrap/>
            <w:vAlign w:val="center"/>
          </w:tcPr>
          <w:p>
            <w:pPr>
              <w:pStyle w:val="84"/>
              <w:rPr>
                <w:rFonts w:hint="eastAsia" w:ascii="宋体" w:hAnsi="宋体" w:eastAsia="宋体" w:cs="宋体"/>
                <w:sz w:val="18"/>
                <w:szCs w:val="18"/>
              </w:rPr>
            </w:pPr>
            <w:r>
              <w:rPr>
                <w:rFonts w:hint="eastAsia" w:ascii="宋体" w:hAnsi="宋体" w:eastAsia="宋体" w:cs="宋体"/>
                <w:sz w:val="18"/>
                <w:szCs w:val="18"/>
              </w:rPr>
              <w:t>10</w:t>
            </w:r>
          </w:p>
        </w:tc>
        <w:tc>
          <w:tcPr>
            <w:tcW w:w="2585" w:type="dxa"/>
            <w:vMerge w:val="restart"/>
            <w:tcBorders>
              <w:left w:val="nil"/>
              <w:right w:val="nil"/>
            </w:tcBorders>
            <w:noWrap/>
            <w:vAlign w:val="center"/>
          </w:tcPr>
          <w:p>
            <w:pPr>
              <w:pStyle w:val="84"/>
              <w:rPr>
                <w:rFonts w:hint="eastAsia" w:ascii="宋体" w:hAnsi="宋体" w:eastAsia="宋体" w:cs="宋体"/>
                <w:sz w:val="18"/>
                <w:szCs w:val="18"/>
              </w:rPr>
            </w:pPr>
            <w:r>
              <w:rPr>
                <w:rFonts w:hint="eastAsia" w:ascii="宋体" w:hAnsi="宋体" w:eastAsia="宋体" w:cs="宋体"/>
                <w:sz w:val="18"/>
                <w:szCs w:val="18"/>
              </w:rPr>
              <w:t>金属管系列</w:t>
            </w:r>
          </w:p>
        </w:tc>
        <w:tc>
          <w:tcPr>
            <w:tcW w:w="4394" w:type="dxa"/>
            <w:tcBorders>
              <w:left w:val="nil"/>
              <w:right w:val="nil"/>
            </w:tcBorders>
            <w:noWrap/>
            <w:vAlign w:val="center"/>
          </w:tcPr>
          <w:p>
            <w:pPr>
              <w:pStyle w:val="84"/>
              <w:rPr>
                <w:rFonts w:hint="eastAsia" w:ascii="宋体" w:hAnsi="宋体" w:eastAsia="宋体" w:cs="宋体"/>
                <w:sz w:val="18"/>
                <w:szCs w:val="18"/>
              </w:rPr>
            </w:pPr>
            <w:r>
              <w:rPr>
                <w:rFonts w:hint="eastAsia" w:ascii="宋体" w:hAnsi="宋体" w:eastAsia="宋体" w:cs="宋体"/>
                <w:sz w:val="18"/>
                <w:szCs w:val="18"/>
              </w:rPr>
              <w:t>钢管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753" w:type="dxa"/>
            <w:tcBorders>
              <w:top w:val="nil"/>
              <w:left w:val="nil"/>
              <w:bottom w:val="nil"/>
              <w:right w:val="nil"/>
            </w:tcBorders>
            <w:noWrap/>
            <w:vAlign w:val="center"/>
          </w:tcPr>
          <w:p>
            <w:pPr>
              <w:pStyle w:val="84"/>
              <w:rPr>
                <w:rFonts w:hint="eastAsia" w:ascii="宋体" w:hAnsi="宋体" w:eastAsia="宋体" w:cs="宋体"/>
                <w:sz w:val="18"/>
                <w:szCs w:val="18"/>
              </w:rPr>
            </w:pPr>
            <w:r>
              <w:rPr>
                <w:rFonts w:hint="eastAsia" w:ascii="宋体" w:hAnsi="宋体" w:eastAsia="宋体" w:cs="宋体"/>
                <w:sz w:val="18"/>
                <w:szCs w:val="18"/>
              </w:rPr>
              <w:t>11</w:t>
            </w:r>
          </w:p>
        </w:tc>
        <w:tc>
          <w:tcPr>
            <w:tcW w:w="2585" w:type="dxa"/>
            <w:vMerge w:val="continue"/>
            <w:tcBorders>
              <w:left w:val="nil"/>
              <w:right w:val="nil"/>
            </w:tcBorders>
            <w:noWrap/>
            <w:vAlign w:val="center"/>
          </w:tcPr>
          <w:p>
            <w:pPr>
              <w:pStyle w:val="84"/>
              <w:rPr>
                <w:rFonts w:hint="eastAsia" w:ascii="宋体" w:hAnsi="宋体" w:eastAsia="宋体" w:cs="宋体"/>
                <w:sz w:val="18"/>
                <w:szCs w:val="18"/>
              </w:rPr>
            </w:pPr>
          </w:p>
        </w:tc>
        <w:tc>
          <w:tcPr>
            <w:tcW w:w="4394" w:type="dxa"/>
            <w:tcBorders>
              <w:left w:val="nil"/>
              <w:bottom w:val="single" w:color="auto" w:sz="4" w:space="0"/>
              <w:right w:val="nil"/>
            </w:tcBorders>
            <w:noWrap/>
            <w:vAlign w:val="center"/>
          </w:tcPr>
          <w:p>
            <w:pPr>
              <w:pStyle w:val="84"/>
              <w:rPr>
                <w:rFonts w:hint="eastAsia" w:ascii="宋体" w:hAnsi="宋体" w:eastAsia="宋体" w:cs="宋体"/>
                <w:sz w:val="18"/>
                <w:szCs w:val="18"/>
              </w:rPr>
            </w:pPr>
            <w:r>
              <w:rPr>
                <w:rFonts w:hint="eastAsia" w:ascii="宋体" w:hAnsi="宋体" w:eastAsia="宋体" w:cs="宋体"/>
                <w:sz w:val="18"/>
                <w:szCs w:val="18"/>
              </w:rPr>
              <w:t>球墨铸铁管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753" w:type="dxa"/>
            <w:tcBorders>
              <w:top w:val="nil"/>
              <w:left w:val="nil"/>
              <w:bottom w:val="nil"/>
              <w:right w:val="nil"/>
            </w:tcBorders>
            <w:noWrap/>
            <w:vAlign w:val="center"/>
          </w:tcPr>
          <w:p>
            <w:pPr>
              <w:pStyle w:val="84"/>
              <w:rPr>
                <w:rFonts w:hint="eastAsia" w:ascii="宋体" w:hAnsi="宋体" w:eastAsia="宋体" w:cs="宋体"/>
                <w:sz w:val="18"/>
                <w:szCs w:val="18"/>
              </w:rPr>
            </w:pPr>
            <w:r>
              <w:rPr>
                <w:rFonts w:hint="eastAsia" w:ascii="宋体" w:hAnsi="宋体" w:eastAsia="宋体" w:cs="宋体"/>
                <w:sz w:val="18"/>
                <w:szCs w:val="18"/>
              </w:rPr>
              <w:t>12</w:t>
            </w:r>
          </w:p>
        </w:tc>
        <w:tc>
          <w:tcPr>
            <w:tcW w:w="2585" w:type="dxa"/>
            <w:vMerge w:val="restart"/>
            <w:tcBorders>
              <w:left w:val="nil"/>
              <w:bottom w:val="nil"/>
              <w:right w:val="nil"/>
            </w:tcBorders>
            <w:noWrap/>
            <w:vAlign w:val="center"/>
          </w:tcPr>
          <w:p>
            <w:pPr>
              <w:pStyle w:val="84"/>
              <w:rPr>
                <w:rFonts w:hint="eastAsia" w:ascii="宋体" w:hAnsi="宋体" w:eastAsia="宋体" w:cs="宋体"/>
                <w:sz w:val="18"/>
                <w:szCs w:val="18"/>
              </w:rPr>
            </w:pPr>
            <w:r>
              <w:rPr>
                <w:rFonts w:hint="eastAsia" w:ascii="宋体" w:hAnsi="宋体" w:eastAsia="宋体" w:cs="宋体"/>
                <w:sz w:val="18"/>
                <w:szCs w:val="18"/>
              </w:rPr>
              <w:t>混凝土管系列</w:t>
            </w:r>
          </w:p>
        </w:tc>
        <w:tc>
          <w:tcPr>
            <w:tcW w:w="4394" w:type="dxa"/>
            <w:tcBorders>
              <w:left w:val="nil"/>
              <w:bottom w:val="single" w:color="auto" w:sz="4" w:space="0"/>
              <w:right w:val="nil"/>
            </w:tcBorders>
            <w:noWrap/>
            <w:vAlign w:val="center"/>
          </w:tcPr>
          <w:p>
            <w:pPr>
              <w:pStyle w:val="84"/>
              <w:rPr>
                <w:rFonts w:hint="eastAsia" w:ascii="宋体" w:hAnsi="宋体" w:eastAsia="宋体" w:cs="宋体"/>
                <w:sz w:val="18"/>
                <w:szCs w:val="18"/>
              </w:rPr>
            </w:pPr>
            <w:r>
              <w:rPr>
                <w:rFonts w:hint="eastAsia" w:ascii="宋体" w:hAnsi="宋体" w:eastAsia="宋体" w:cs="宋体"/>
                <w:sz w:val="18"/>
                <w:szCs w:val="18"/>
              </w:rPr>
              <w:t>钢筋混凝土管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753" w:type="dxa"/>
            <w:tcBorders>
              <w:top w:val="nil"/>
              <w:left w:val="nil"/>
              <w:bottom w:val="single" w:color="auto" w:sz="18" w:space="0"/>
              <w:right w:val="nil"/>
            </w:tcBorders>
            <w:noWrap/>
            <w:vAlign w:val="center"/>
          </w:tcPr>
          <w:p>
            <w:pPr>
              <w:pStyle w:val="84"/>
              <w:rPr>
                <w:rFonts w:hint="eastAsia" w:ascii="宋体" w:hAnsi="宋体" w:eastAsia="宋体" w:cs="宋体"/>
                <w:sz w:val="18"/>
                <w:szCs w:val="18"/>
              </w:rPr>
            </w:pPr>
            <w:r>
              <w:rPr>
                <w:rFonts w:hint="eastAsia" w:ascii="宋体" w:hAnsi="宋体" w:eastAsia="宋体" w:cs="宋体"/>
                <w:sz w:val="18"/>
                <w:szCs w:val="18"/>
              </w:rPr>
              <w:t>13</w:t>
            </w:r>
          </w:p>
        </w:tc>
        <w:tc>
          <w:tcPr>
            <w:tcW w:w="2585" w:type="dxa"/>
            <w:vMerge w:val="continue"/>
            <w:tcBorders>
              <w:top w:val="nil"/>
              <w:left w:val="nil"/>
              <w:bottom w:val="single" w:color="auto" w:sz="18" w:space="0"/>
              <w:right w:val="nil"/>
            </w:tcBorders>
            <w:noWrap/>
            <w:vAlign w:val="center"/>
          </w:tcPr>
          <w:p>
            <w:pPr>
              <w:pStyle w:val="84"/>
              <w:rPr>
                <w:rFonts w:hint="eastAsia" w:ascii="宋体" w:hAnsi="宋体" w:eastAsia="宋体" w:cs="宋体"/>
                <w:sz w:val="18"/>
                <w:szCs w:val="18"/>
              </w:rPr>
            </w:pPr>
          </w:p>
        </w:tc>
        <w:tc>
          <w:tcPr>
            <w:tcW w:w="4394" w:type="dxa"/>
            <w:tcBorders>
              <w:top w:val="single" w:color="auto" w:sz="4" w:space="0"/>
              <w:left w:val="nil"/>
              <w:bottom w:val="single" w:color="auto" w:sz="18" w:space="0"/>
              <w:right w:val="nil"/>
            </w:tcBorders>
            <w:noWrap/>
            <w:vAlign w:val="center"/>
          </w:tcPr>
          <w:p>
            <w:pPr>
              <w:pStyle w:val="84"/>
              <w:rPr>
                <w:rFonts w:hint="eastAsia" w:ascii="宋体" w:hAnsi="宋体" w:eastAsia="宋体" w:cs="宋体"/>
                <w:sz w:val="18"/>
                <w:szCs w:val="18"/>
              </w:rPr>
            </w:pPr>
            <w:r>
              <w:rPr>
                <w:rFonts w:hint="eastAsia" w:ascii="宋体" w:hAnsi="宋体" w:eastAsia="宋体" w:cs="宋体"/>
                <w:sz w:val="18"/>
                <w:szCs w:val="18"/>
              </w:rPr>
              <w:t>预应力钢筒混凝土（PCCP）管</w:t>
            </w:r>
          </w:p>
        </w:tc>
      </w:tr>
    </w:tbl>
    <w:p>
      <w:pPr>
        <w:spacing w:line="720" w:lineRule="auto"/>
        <w:outlineLvl w:val="0"/>
        <w:rPr>
          <w:rFonts w:ascii="黑体" w:hAnsi="黑体" w:eastAsia="黑体" w:cs="黑体"/>
        </w:rPr>
      </w:pPr>
      <w:bookmarkStart w:id="33" w:name="_Toc29455"/>
      <w:bookmarkStart w:id="34" w:name="_Toc131006376"/>
      <w:r>
        <w:rPr>
          <w:rFonts w:hint="eastAsia" w:ascii="黑体" w:hAnsi="黑体" w:eastAsia="黑体" w:cs="黑体"/>
        </w:rPr>
        <w:t>6 管材选择</w:t>
      </w:r>
      <w:bookmarkEnd w:id="33"/>
      <w:bookmarkEnd w:id="34"/>
    </w:p>
    <w:p>
      <w:pPr>
        <w:spacing w:line="480" w:lineRule="auto"/>
        <w:rPr>
          <w:rFonts w:ascii="黑体" w:hAnsi="黑体" w:eastAsia="黑体" w:cs="黑体"/>
        </w:rPr>
      </w:pPr>
      <w:r>
        <w:rPr>
          <w:rFonts w:hint="eastAsia" w:ascii="黑体" w:hAnsi="黑体" w:eastAsia="黑体" w:cs="黑体"/>
        </w:rPr>
        <w:t>6.1 技术路线</w:t>
      </w:r>
    </w:p>
    <w:p>
      <w:pPr>
        <w:pStyle w:val="81"/>
        <w:spacing w:line="264" w:lineRule="auto"/>
        <w:rPr>
          <w:rFonts w:ascii="Times New Roman" w:hAnsi="Times New Roman"/>
        </w:rPr>
      </w:pPr>
      <w:r>
        <w:rPr>
          <w:rFonts w:ascii="Times New Roman" w:hAnsi="Times New Roman"/>
        </w:rPr>
        <w:t>6.1.1 管材选择应按下列步骤执行：</w:t>
      </w:r>
    </w:p>
    <w:p>
      <w:pPr>
        <w:pStyle w:val="82"/>
        <w:numPr>
          <w:ilvl w:val="0"/>
          <w:numId w:val="3"/>
        </w:numPr>
        <w:spacing w:line="264" w:lineRule="auto"/>
        <w:ind w:left="840" w:hangingChars="200"/>
      </w:pPr>
      <w:r>
        <w:rPr>
          <w:rFonts w:hint="eastAsia"/>
        </w:rPr>
        <w:t>应根据应用场景，筛选备选管材；</w:t>
      </w:r>
    </w:p>
    <w:p>
      <w:pPr>
        <w:pStyle w:val="82"/>
        <w:spacing w:line="264" w:lineRule="auto"/>
        <w:ind w:left="840" w:hangingChars="200"/>
      </w:pPr>
      <w:r>
        <w:rPr>
          <w:rFonts w:hint="eastAsia"/>
        </w:rPr>
        <w:t>对照适用性表，检查备选管材条件是否满足适用要求；</w:t>
      </w:r>
    </w:p>
    <w:p>
      <w:pPr>
        <w:pStyle w:val="82"/>
        <w:spacing w:line="264" w:lineRule="auto"/>
        <w:ind w:left="840" w:hangingChars="200"/>
      </w:pPr>
      <w:r>
        <w:rPr>
          <w:rFonts w:hint="eastAsia"/>
        </w:rPr>
        <w:t>有2类及以上管材均可选用时，结合实际情况进一步比选；</w:t>
      </w:r>
    </w:p>
    <w:p>
      <w:pPr>
        <w:pStyle w:val="82"/>
        <w:spacing w:line="264" w:lineRule="auto"/>
        <w:ind w:left="840" w:hangingChars="200"/>
      </w:pPr>
      <w:r>
        <w:rPr>
          <w:rFonts w:hint="eastAsia"/>
        </w:rPr>
        <w:t>确定管材选型，得出结论。</w:t>
      </w:r>
    </w:p>
    <w:p>
      <w:pPr>
        <w:pStyle w:val="81"/>
        <w:spacing w:line="264" w:lineRule="auto"/>
        <w:rPr>
          <w:rFonts w:ascii="Times New Roman" w:hAnsi="Times New Roman"/>
        </w:rPr>
      </w:pPr>
      <w:r>
        <w:rPr>
          <w:rFonts w:ascii="Times New Roman" w:hAnsi="Times New Roman"/>
        </w:rPr>
        <w:t>6.1.2根据上述方法，筛选结果中无适用管材</w:t>
      </w:r>
      <w:r>
        <w:rPr>
          <w:rFonts w:hint="eastAsia" w:ascii="Times New Roman" w:hAnsi="Times New Roman"/>
        </w:rPr>
        <w:t>时</w:t>
      </w:r>
      <w:r>
        <w:rPr>
          <w:rFonts w:ascii="Times New Roman" w:hAnsi="Times New Roman"/>
        </w:rPr>
        <w:t>，应扩大选择范围，并</w:t>
      </w:r>
      <w:r>
        <w:rPr>
          <w:rFonts w:hint="eastAsia" w:ascii="Times New Roman" w:hAnsi="Times New Roman"/>
        </w:rPr>
        <w:t>采用</w:t>
      </w:r>
      <w:r>
        <w:rPr>
          <w:rFonts w:ascii="Times New Roman" w:hAnsi="Times New Roman"/>
        </w:rPr>
        <w:t>专篇论证方案可行性。</w:t>
      </w:r>
    </w:p>
    <w:p>
      <w:pPr>
        <w:pStyle w:val="81"/>
        <w:spacing w:line="264" w:lineRule="auto"/>
        <w:rPr>
          <w:rFonts w:ascii="Times New Roman" w:hAnsi="Times New Roman"/>
        </w:rPr>
      </w:pPr>
      <w:r>
        <w:rPr>
          <w:rFonts w:ascii="Times New Roman" w:hAnsi="Times New Roman"/>
        </w:rPr>
        <w:t>6.1.3 管材选择步骤见图1。</w:t>
      </w:r>
    </w:p>
    <w:p>
      <w:pPr>
        <w:jc w:val="center"/>
      </w:pPr>
      <w:r>
        <w:drawing>
          <wp:inline distT="0" distB="0" distL="0" distR="0">
            <wp:extent cx="3599180" cy="3630295"/>
            <wp:effectExtent l="0" t="0" r="635" b="8255"/>
            <wp:docPr id="1030" name="图片 10"/>
            <wp:cNvGraphicFramePr/>
            <a:graphic xmlns:a="http://schemas.openxmlformats.org/drawingml/2006/main">
              <a:graphicData uri="http://schemas.openxmlformats.org/drawingml/2006/picture">
                <pic:pic xmlns:pic="http://schemas.openxmlformats.org/drawingml/2006/picture">
                  <pic:nvPicPr>
                    <pic:cNvPr id="1030" name="图片 10"/>
                    <pic:cNvPicPr/>
                  </pic:nvPicPr>
                  <pic:blipFill>
                    <a:blip r:embed="rId15" cstate="print"/>
                    <a:srcRect/>
                    <a:stretch>
                      <a:fillRect/>
                    </a:stretch>
                  </pic:blipFill>
                  <pic:spPr>
                    <a:xfrm>
                      <a:off x="0" y="0"/>
                      <a:ext cx="3599814" cy="3630295"/>
                    </a:xfrm>
                    <a:prstGeom prst="rect">
                      <a:avLst/>
                    </a:prstGeom>
                  </pic:spPr>
                </pic:pic>
              </a:graphicData>
            </a:graphic>
          </wp:inline>
        </w:drawing>
      </w:r>
    </w:p>
    <w:p>
      <w:pPr>
        <w:pStyle w:val="83"/>
        <w:spacing w:before="156" w:after="156"/>
        <w:rPr>
          <w:rFonts w:hint="eastAsia"/>
        </w:rPr>
      </w:pPr>
      <w:r>
        <w:rPr>
          <w:rFonts w:hint="eastAsia"/>
        </w:rPr>
        <w:t>图1 管材选择步骤</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264" w:lineRule="auto"/>
        <w:ind w:firstLine="420"/>
        <w:jc w:val="center"/>
        <w:rPr>
          <w:rFonts w:hint="eastAsia" w:ascii="黑体" w:hAnsi="黑体" w:eastAsia="黑体" w:cs="黑体"/>
          <w:sz w:val="21"/>
          <w:szCs w:val="21"/>
        </w:rPr>
      </w:pPr>
      <w:r>
        <w:rPr>
          <w:rFonts w:hint="eastAsia" w:ascii="黑体" w:hAnsi="黑体" w:eastAsia="黑体" w:cs="黑体"/>
          <w:sz w:val="21"/>
          <w:szCs w:val="21"/>
        </w:rPr>
        <w:t>表2 管材适用性</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
        <w:gridCol w:w="2397"/>
        <w:gridCol w:w="320"/>
        <w:gridCol w:w="320"/>
        <w:gridCol w:w="160"/>
        <w:gridCol w:w="160"/>
        <w:gridCol w:w="160"/>
        <w:gridCol w:w="479"/>
        <w:gridCol w:w="479"/>
        <w:gridCol w:w="320"/>
        <w:gridCol w:w="320"/>
        <w:gridCol w:w="320"/>
        <w:gridCol w:w="320"/>
        <w:gridCol w:w="479"/>
        <w:gridCol w:w="160"/>
        <w:gridCol w:w="320"/>
        <w:gridCol w:w="320"/>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76" w:type="pct"/>
            <w:vMerge w:val="restart"/>
            <w:tcBorders>
              <w:top w:val="single" w:color="auto" w:sz="12" w:space="0"/>
              <w:left w:val="nil"/>
              <w:bottom w:val="nil"/>
              <w:right w:val="nil"/>
            </w:tcBorders>
            <w:noWrap/>
            <w:tcMar>
              <w:top w:w="0" w:type="dxa"/>
              <w:left w:w="0" w:type="dxa"/>
              <w:bottom w:w="0" w:type="dxa"/>
              <w:right w:w="0" w:type="dxa"/>
            </w:tcMar>
            <w:vAlign w:val="center"/>
          </w:tcPr>
          <w:p>
            <w:pPr>
              <w:pStyle w:val="77"/>
            </w:pPr>
            <w:r>
              <w:rPr>
                <w:rFonts w:hint="eastAsia"/>
              </w:rPr>
              <w:t>序号</w:t>
            </w:r>
          </w:p>
        </w:tc>
        <w:tc>
          <w:tcPr>
            <w:tcW w:w="1312" w:type="pct"/>
            <w:vMerge w:val="restart"/>
            <w:tcBorders>
              <w:top w:val="single" w:color="auto" w:sz="12" w:space="0"/>
              <w:left w:val="nil"/>
              <w:bottom w:val="nil"/>
              <w:right w:val="nil"/>
            </w:tcBorders>
            <w:noWrap/>
            <w:tcMar>
              <w:top w:w="0" w:type="dxa"/>
              <w:left w:w="0" w:type="dxa"/>
              <w:bottom w:w="0" w:type="dxa"/>
              <w:right w:w="0" w:type="dxa"/>
            </w:tcMar>
            <w:vAlign w:val="center"/>
          </w:tcPr>
          <w:p>
            <w:pPr>
              <w:pStyle w:val="77"/>
            </w:pPr>
            <w:r>
              <w:rPr>
                <w:rFonts w:hint="eastAsia"/>
              </w:rPr>
              <w:t>管材</w:t>
            </w:r>
          </w:p>
        </w:tc>
        <w:tc>
          <w:tcPr>
            <w:tcW w:w="966" w:type="pct"/>
            <w:gridSpan w:val="5"/>
            <w:tcBorders>
              <w:top w:val="single" w:color="auto" w:sz="12" w:space="0"/>
              <w:left w:val="nil"/>
              <w:bottom w:val="single" w:color="auto" w:sz="4" w:space="0"/>
              <w:right w:val="nil"/>
            </w:tcBorders>
            <w:tcMar>
              <w:top w:w="0" w:type="dxa"/>
              <w:left w:w="0" w:type="dxa"/>
              <w:bottom w:w="0" w:type="dxa"/>
              <w:right w:w="0" w:type="dxa"/>
            </w:tcMar>
            <w:vAlign w:val="center"/>
          </w:tcPr>
          <w:p>
            <w:pPr>
              <w:pStyle w:val="77"/>
            </w:pPr>
            <w:r>
              <w:rPr>
                <w:rFonts w:hint="eastAsia"/>
              </w:rPr>
              <w:t>输送介质</w:t>
            </w:r>
          </w:p>
        </w:tc>
        <w:tc>
          <w:tcPr>
            <w:tcW w:w="527" w:type="pct"/>
            <w:gridSpan w:val="2"/>
            <w:tcBorders>
              <w:top w:val="single" w:color="auto" w:sz="12" w:space="0"/>
              <w:left w:val="nil"/>
              <w:bottom w:val="single" w:color="auto" w:sz="4" w:space="0"/>
              <w:right w:val="nil"/>
            </w:tcBorders>
            <w:noWrap/>
            <w:tcMar>
              <w:top w:w="0" w:type="dxa"/>
              <w:left w:w="0" w:type="dxa"/>
              <w:bottom w:w="0" w:type="dxa"/>
              <w:right w:w="0" w:type="dxa"/>
            </w:tcMar>
            <w:vAlign w:val="center"/>
          </w:tcPr>
          <w:p>
            <w:pPr>
              <w:pStyle w:val="77"/>
            </w:pPr>
            <w:r>
              <w:rPr>
                <w:rFonts w:hint="eastAsia"/>
              </w:rPr>
              <w:t>输送压力</w:t>
            </w:r>
          </w:p>
        </w:tc>
        <w:tc>
          <w:tcPr>
            <w:tcW w:w="527" w:type="pct"/>
            <w:gridSpan w:val="3"/>
            <w:tcBorders>
              <w:top w:val="single" w:color="auto" w:sz="12" w:space="0"/>
              <w:left w:val="nil"/>
              <w:bottom w:val="single" w:color="auto" w:sz="4" w:space="0"/>
              <w:right w:val="nil"/>
            </w:tcBorders>
            <w:noWrap/>
            <w:tcMar>
              <w:top w:w="0" w:type="dxa"/>
              <w:left w:w="0" w:type="dxa"/>
              <w:bottom w:w="0" w:type="dxa"/>
              <w:right w:w="0" w:type="dxa"/>
            </w:tcMar>
            <w:vAlign w:val="center"/>
          </w:tcPr>
          <w:p>
            <w:pPr>
              <w:pStyle w:val="77"/>
            </w:pPr>
            <w:r>
              <w:rPr>
                <w:rFonts w:hint="eastAsia"/>
              </w:rPr>
              <w:t>施工条件</w:t>
            </w:r>
          </w:p>
        </w:tc>
        <w:tc>
          <w:tcPr>
            <w:tcW w:w="966" w:type="pct"/>
            <w:gridSpan w:val="5"/>
            <w:tcBorders>
              <w:top w:val="single" w:color="auto" w:sz="12" w:space="0"/>
              <w:left w:val="nil"/>
              <w:bottom w:val="single" w:color="auto" w:sz="4" w:space="0"/>
              <w:right w:val="nil"/>
            </w:tcBorders>
            <w:tcMar>
              <w:top w:w="0" w:type="dxa"/>
              <w:left w:w="0" w:type="dxa"/>
              <w:bottom w:w="0" w:type="dxa"/>
              <w:right w:w="0" w:type="dxa"/>
            </w:tcMar>
            <w:vAlign w:val="center"/>
          </w:tcPr>
          <w:p>
            <w:pPr>
              <w:pStyle w:val="77"/>
            </w:pPr>
            <w:r>
              <w:rPr>
                <w:rFonts w:hint="eastAsia"/>
              </w:rPr>
              <w:t>施工工艺</w:t>
            </w:r>
          </w:p>
        </w:tc>
        <w:tc>
          <w:tcPr>
            <w:tcW w:w="527" w:type="pct"/>
            <w:vMerge w:val="restart"/>
            <w:tcBorders>
              <w:top w:val="single" w:color="auto" w:sz="12" w:space="0"/>
              <w:left w:val="nil"/>
              <w:bottom w:val="nil"/>
              <w:right w:val="nil"/>
            </w:tcBorders>
            <w:noWrap/>
            <w:tcMar>
              <w:top w:w="0" w:type="dxa"/>
              <w:left w:w="0" w:type="dxa"/>
              <w:bottom w:w="0" w:type="dxa"/>
              <w:right w:w="0" w:type="dxa"/>
            </w:tcMar>
            <w:vAlign w:val="center"/>
          </w:tcPr>
          <w:p>
            <w:pPr>
              <w:pStyle w:val="77"/>
            </w:pPr>
            <w:r>
              <w:rPr>
                <w:rFonts w:hint="eastAsia"/>
              </w:rPr>
              <w:t>输送介质温度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76" w:type="pct"/>
            <w:vMerge w:val="continue"/>
            <w:tcBorders>
              <w:top w:val="nil"/>
              <w:left w:val="nil"/>
              <w:bottom w:val="nil"/>
              <w:right w:val="nil"/>
            </w:tcBorders>
            <w:noWrap/>
            <w:tcMar>
              <w:top w:w="0" w:type="dxa"/>
              <w:left w:w="0" w:type="dxa"/>
              <w:bottom w:w="0" w:type="dxa"/>
              <w:right w:w="0" w:type="dxa"/>
            </w:tcMar>
            <w:vAlign w:val="center"/>
          </w:tcPr>
          <w:p>
            <w:pPr>
              <w:pStyle w:val="77"/>
            </w:pPr>
          </w:p>
        </w:tc>
        <w:tc>
          <w:tcPr>
            <w:tcW w:w="1312" w:type="pct"/>
            <w:vMerge w:val="continue"/>
            <w:tcBorders>
              <w:top w:val="nil"/>
              <w:left w:val="nil"/>
              <w:bottom w:val="nil"/>
              <w:right w:val="nil"/>
            </w:tcBorders>
            <w:noWrap/>
            <w:tcMar>
              <w:top w:w="0" w:type="dxa"/>
              <w:left w:w="0" w:type="dxa"/>
              <w:bottom w:w="0" w:type="dxa"/>
              <w:right w:w="0" w:type="dxa"/>
            </w:tcMar>
            <w:vAlign w:val="center"/>
          </w:tcPr>
          <w:p>
            <w:pPr>
              <w:pStyle w:val="77"/>
            </w:pPr>
          </w:p>
        </w:tc>
        <w:tc>
          <w:tcPr>
            <w:tcW w:w="176" w:type="pct"/>
            <w:vMerge w:val="restart"/>
            <w:tcBorders>
              <w:top w:val="single" w:color="auto" w:sz="4" w:space="0"/>
              <w:left w:val="nil"/>
              <w:bottom w:val="nil"/>
              <w:right w:val="nil"/>
            </w:tcBorders>
            <w:noWrap/>
            <w:tcMar>
              <w:top w:w="0" w:type="dxa"/>
              <w:left w:w="0" w:type="dxa"/>
              <w:bottom w:w="0" w:type="dxa"/>
              <w:right w:w="0" w:type="dxa"/>
            </w:tcMar>
            <w:vAlign w:val="center"/>
          </w:tcPr>
          <w:p>
            <w:pPr>
              <w:pStyle w:val="77"/>
            </w:pPr>
            <w:r>
              <w:rPr>
                <w:rFonts w:hint="eastAsia"/>
              </w:rPr>
              <w:t>雨水</w:t>
            </w:r>
          </w:p>
        </w:tc>
        <w:tc>
          <w:tcPr>
            <w:tcW w:w="527" w:type="pct"/>
            <w:gridSpan w:val="3"/>
            <w:tcBorders>
              <w:top w:val="single" w:color="auto" w:sz="4" w:space="0"/>
              <w:left w:val="nil"/>
              <w:bottom w:val="single" w:color="auto" w:sz="4" w:space="0"/>
              <w:right w:val="nil"/>
            </w:tcBorders>
            <w:noWrap/>
            <w:tcMar>
              <w:top w:w="0" w:type="dxa"/>
              <w:left w:w="0" w:type="dxa"/>
              <w:bottom w:w="0" w:type="dxa"/>
              <w:right w:w="0" w:type="dxa"/>
            </w:tcMar>
            <w:vAlign w:val="center"/>
          </w:tcPr>
          <w:p>
            <w:pPr>
              <w:pStyle w:val="77"/>
            </w:pPr>
            <w:r>
              <w:rPr>
                <w:rFonts w:hint="eastAsia"/>
              </w:rPr>
              <w:t>生活污水</w:t>
            </w:r>
          </w:p>
        </w:tc>
        <w:tc>
          <w:tcPr>
            <w:tcW w:w="263" w:type="pct"/>
            <w:vMerge w:val="restart"/>
            <w:tcBorders>
              <w:top w:val="single" w:color="auto" w:sz="4" w:space="0"/>
              <w:left w:val="nil"/>
              <w:right w:val="nil"/>
            </w:tcBorders>
            <w:tcMar>
              <w:top w:w="0" w:type="dxa"/>
              <w:left w:w="0" w:type="dxa"/>
              <w:bottom w:w="0" w:type="dxa"/>
              <w:right w:w="0" w:type="dxa"/>
            </w:tcMar>
            <w:vAlign w:val="center"/>
          </w:tcPr>
          <w:p>
            <w:pPr>
              <w:pStyle w:val="77"/>
            </w:pPr>
            <w:r>
              <w:rPr>
                <w:rFonts w:hint="eastAsia"/>
              </w:rPr>
              <w:t>合流水</w:t>
            </w:r>
          </w:p>
        </w:tc>
        <w:tc>
          <w:tcPr>
            <w:tcW w:w="263" w:type="pct"/>
            <w:vMerge w:val="restart"/>
            <w:tcBorders>
              <w:top w:val="single" w:color="auto" w:sz="4" w:space="0"/>
              <w:left w:val="nil"/>
              <w:bottom w:val="nil"/>
              <w:right w:val="nil"/>
            </w:tcBorders>
            <w:noWrap/>
            <w:tcMar>
              <w:top w:w="0" w:type="dxa"/>
              <w:left w:w="0" w:type="dxa"/>
              <w:bottom w:w="0" w:type="dxa"/>
              <w:right w:w="0" w:type="dxa"/>
            </w:tcMar>
            <w:vAlign w:val="center"/>
          </w:tcPr>
          <w:p>
            <w:pPr>
              <w:pStyle w:val="77"/>
            </w:pPr>
            <w:r>
              <w:rPr>
                <w:rFonts w:hint="eastAsia"/>
              </w:rPr>
              <w:t>压力管</w:t>
            </w:r>
          </w:p>
        </w:tc>
        <w:tc>
          <w:tcPr>
            <w:tcW w:w="263" w:type="pct"/>
            <w:vMerge w:val="restart"/>
            <w:tcBorders>
              <w:top w:val="single" w:color="auto" w:sz="4" w:space="0"/>
              <w:left w:val="nil"/>
              <w:bottom w:val="nil"/>
              <w:right w:val="nil"/>
            </w:tcBorders>
            <w:noWrap/>
            <w:tcMar>
              <w:top w:w="0" w:type="dxa"/>
              <w:left w:w="0" w:type="dxa"/>
              <w:bottom w:w="0" w:type="dxa"/>
              <w:right w:w="0" w:type="dxa"/>
            </w:tcMar>
            <w:vAlign w:val="center"/>
          </w:tcPr>
          <w:p>
            <w:pPr>
              <w:pStyle w:val="77"/>
            </w:pPr>
            <w:r>
              <w:rPr>
                <w:rFonts w:hint="eastAsia"/>
              </w:rPr>
              <w:t>重力管</w:t>
            </w:r>
          </w:p>
        </w:tc>
        <w:tc>
          <w:tcPr>
            <w:tcW w:w="176" w:type="pct"/>
            <w:vMerge w:val="restart"/>
            <w:tcBorders>
              <w:top w:val="single" w:color="auto" w:sz="4" w:space="0"/>
              <w:left w:val="nil"/>
              <w:bottom w:val="nil"/>
              <w:right w:val="nil"/>
            </w:tcBorders>
            <w:noWrap/>
            <w:tcMar>
              <w:top w:w="0" w:type="dxa"/>
              <w:left w:w="0" w:type="dxa"/>
              <w:bottom w:w="0" w:type="dxa"/>
              <w:right w:w="0" w:type="dxa"/>
            </w:tcMar>
            <w:vAlign w:val="center"/>
          </w:tcPr>
          <w:p>
            <w:pPr>
              <w:pStyle w:val="77"/>
            </w:pPr>
            <w:r>
              <w:rPr>
                <w:rFonts w:hint="eastAsia"/>
              </w:rPr>
              <w:t>埋地</w:t>
            </w:r>
          </w:p>
        </w:tc>
        <w:tc>
          <w:tcPr>
            <w:tcW w:w="176" w:type="pct"/>
            <w:vMerge w:val="restart"/>
            <w:tcBorders>
              <w:top w:val="single" w:color="auto" w:sz="4" w:space="0"/>
              <w:left w:val="nil"/>
              <w:bottom w:val="nil"/>
              <w:right w:val="nil"/>
            </w:tcBorders>
            <w:noWrap/>
            <w:tcMar>
              <w:top w:w="0" w:type="dxa"/>
              <w:left w:w="0" w:type="dxa"/>
              <w:bottom w:w="0" w:type="dxa"/>
              <w:right w:w="0" w:type="dxa"/>
            </w:tcMar>
            <w:vAlign w:val="center"/>
          </w:tcPr>
          <w:p>
            <w:pPr>
              <w:pStyle w:val="77"/>
            </w:pPr>
            <w:r>
              <w:rPr>
                <w:rFonts w:hint="eastAsia"/>
              </w:rPr>
              <w:t>室内</w:t>
            </w:r>
          </w:p>
          <w:p>
            <w:pPr>
              <w:pStyle w:val="77"/>
            </w:pPr>
            <w:r>
              <w:rPr>
                <w:rFonts w:hint="eastAsia"/>
              </w:rPr>
              <w:t>架空</w:t>
            </w:r>
          </w:p>
        </w:tc>
        <w:tc>
          <w:tcPr>
            <w:tcW w:w="176" w:type="pct"/>
            <w:vMerge w:val="restart"/>
            <w:tcBorders>
              <w:top w:val="single" w:color="auto" w:sz="4" w:space="0"/>
              <w:left w:val="nil"/>
              <w:bottom w:val="nil"/>
              <w:right w:val="nil"/>
            </w:tcBorders>
            <w:noWrap/>
            <w:tcMar>
              <w:top w:w="0" w:type="dxa"/>
              <w:left w:w="0" w:type="dxa"/>
              <w:bottom w:w="0" w:type="dxa"/>
              <w:right w:w="0" w:type="dxa"/>
            </w:tcMar>
            <w:vAlign w:val="center"/>
          </w:tcPr>
          <w:p>
            <w:pPr>
              <w:pStyle w:val="77"/>
            </w:pPr>
            <w:r>
              <w:rPr>
                <w:rFonts w:hint="eastAsia"/>
              </w:rPr>
              <w:t>室外</w:t>
            </w:r>
          </w:p>
          <w:p>
            <w:pPr>
              <w:pStyle w:val="77"/>
            </w:pPr>
            <w:r>
              <w:rPr>
                <w:rFonts w:hint="eastAsia"/>
              </w:rPr>
              <w:t>架空</w:t>
            </w:r>
          </w:p>
        </w:tc>
        <w:tc>
          <w:tcPr>
            <w:tcW w:w="176" w:type="pct"/>
            <w:vMerge w:val="restart"/>
            <w:tcBorders>
              <w:top w:val="single" w:color="auto" w:sz="4" w:space="0"/>
              <w:left w:val="nil"/>
              <w:bottom w:val="nil"/>
              <w:right w:val="nil"/>
            </w:tcBorders>
            <w:noWrap/>
            <w:tcMar>
              <w:top w:w="0" w:type="dxa"/>
              <w:left w:w="0" w:type="dxa"/>
              <w:bottom w:w="0" w:type="dxa"/>
              <w:right w:w="0" w:type="dxa"/>
            </w:tcMar>
            <w:vAlign w:val="center"/>
          </w:tcPr>
          <w:p>
            <w:pPr>
              <w:pStyle w:val="77"/>
            </w:pPr>
            <w:r>
              <w:rPr>
                <w:rFonts w:hint="eastAsia"/>
              </w:rPr>
              <w:t>开槽</w:t>
            </w:r>
          </w:p>
        </w:tc>
        <w:tc>
          <w:tcPr>
            <w:tcW w:w="263" w:type="pct"/>
            <w:vMerge w:val="restart"/>
            <w:tcBorders>
              <w:top w:val="single" w:color="auto" w:sz="4" w:space="0"/>
              <w:left w:val="nil"/>
              <w:bottom w:val="nil"/>
              <w:right w:val="nil"/>
            </w:tcBorders>
            <w:noWrap/>
            <w:tcMar>
              <w:top w:w="0" w:type="dxa"/>
              <w:left w:w="0" w:type="dxa"/>
              <w:bottom w:w="0" w:type="dxa"/>
              <w:right w:w="0" w:type="dxa"/>
            </w:tcMar>
            <w:vAlign w:val="center"/>
          </w:tcPr>
          <w:p>
            <w:pPr>
              <w:pStyle w:val="77"/>
            </w:pPr>
            <w:r>
              <w:rPr>
                <w:rFonts w:hint="eastAsia"/>
              </w:rPr>
              <w:t>顶管法</w:t>
            </w:r>
          </w:p>
        </w:tc>
        <w:tc>
          <w:tcPr>
            <w:tcW w:w="176" w:type="pct"/>
            <w:vMerge w:val="restart"/>
            <w:tcBorders>
              <w:top w:val="single" w:color="auto" w:sz="4" w:space="0"/>
              <w:left w:val="nil"/>
              <w:bottom w:val="nil"/>
              <w:right w:val="nil"/>
            </w:tcBorders>
            <w:tcMar>
              <w:top w:w="0" w:type="dxa"/>
              <w:left w:w="0" w:type="dxa"/>
              <w:bottom w:w="0" w:type="dxa"/>
              <w:right w:w="0" w:type="dxa"/>
            </w:tcMar>
            <w:vAlign w:val="center"/>
          </w:tcPr>
          <w:p>
            <w:pPr>
              <w:pStyle w:val="77"/>
            </w:pPr>
            <w:r>
              <w:rPr>
                <w:rFonts w:hint="eastAsia"/>
              </w:rPr>
              <w:t>微顶</w:t>
            </w:r>
          </w:p>
          <w:p>
            <w:pPr>
              <w:pStyle w:val="77"/>
            </w:pPr>
            <w:r>
              <w:rPr>
                <w:rFonts w:hint="eastAsia"/>
              </w:rPr>
              <w:t>管法</w:t>
            </w:r>
          </w:p>
        </w:tc>
        <w:tc>
          <w:tcPr>
            <w:tcW w:w="176" w:type="pct"/>
            <w:vMerge w:val="restart"/>
            <w:tcBorders>
              <w:top w:val="single" w:color="auto" w:sz="4" w:space="0"/>
              <w:left w:val="nil"/>
              <w:bottom w:val="nil"/>
              <w:right w:val="nil"/>
            </w:tcBorders>
            <w:noWrap/>
            <w:tcMar>
              <w:top w:w="0" w:type="dxa"/>
              <w:left w:w="0" w:type="dxa"/>
              <w:bottom w:w="0" w:type="dxa"/>
              <w:right w:w="0" w:type="dxa"/>
            </w:tcMar>
            <w:vAlign w:val="center"/>
          </w:tcPr>
          <w:p>
            <w:pPr>
              <w:pStyle w:val="77"/>
            </w:pPr>
            <w:r>
              <w:rPr>
                <w:rFonts w:hint="eastAsia"/>
              </w:rPr>
              <w:t>定向</w:t>
            </w:r>
          </w:p>
          <w:p>
            <w:pPr>
              <w:pStyle w:val="77"/>
            </w:pPr>
            <w:r>
              <w:rPr>
                <w:rFonts w:hint="eastAsia"/>
              </w:rPr>
              <w:t>钻法</w:t>
            </w:r>
          </w:p>
        </w:tc>
        <w:tc>
          <w:tcPr>
            <w:tcW w:w="176" w:type="pct"/>
            <w:vMerge w:val="restart"/>
            <w:tcBorders>
              <w:top w:val="single" w:color="auto" w:sz="4" w:space="0"/>
              <w:left w:val="nil"/>
              <w:bottom w:val="nil"/>
              <w:right w:val="nil"/>
            </w:tcBorders>
            <w:noWrap/>
            <w:tcMar>
              <w:top w:w="0" w:type="dxa"/>
              <w:left w:w="0" w:type="dxa"/>
              <w:bottom w:w="0" w:type="dxa"/>
              <w:right w:w="0" w:type="dxa"/>
            </w:tcMar>
            <w:vAlign w:val="center"/>
          </w:tcPr>
          <w:p>
            <w:pPr>
              <w:pStyle w:val="77"/>
            </w:pPr>
            <w:r>
              <w:rPr>
                <w:rFonts w:hint="eastAsia"/>
              </w:rPr>
              <w:t>拖拉</w:t>
            </w:r>
          </w:p>
          <w:p>
            <w:pPr>
              <w:pStyle w:val="77"/>
            </w:pPr>
            <w:r>
              <w:rPr>
                <w:rFonts w:hint="eastAsia"/>
              </w:rPr>
              <w:t>管法</w:t>
            </w:r>
          </w:p>
        </w:tc>
        <w:tc>
          <w:tcPr>
            <w:tcW w:w="527" w:type="pct"/>
            <w:vMerge w:val="continue"/>
            <w:tcBorders>
              <w:top w:val="nil"/>
              <w:left w:val="nil"/>
              <w:bottom w:val="nil"/>
              <w:right w:val="nil"/>
            </w:tcBorders>
            <w:noWrap/>
            <w:tcMar>
              <w:top w:w="0" w:type="dxa"/>
              <w:left w:w="0" w:type="dxa"/>
              <w:bottom w:w="0" w:type="dxa"/>
              <w:right w:w="0" w:type="dxa"/>
            </w:tcMar>
            <w:vAlign w:val="center"/>
          </w:tcPr>
          <w:p>
            <w:pPr>
              <w:pStyle w:val="7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 w:type="pct"/>
            <w:vMerge w:val="continue"/>
            <w:tcBorders>
              <w:top w:val="nil"/>
              <w:left w:val="nil"/>
              <w:bottom w:val="single" w:color="auto" w:sz="4" w:space="0"/>
              <w:right w:val="nil"/>
            </w:tcBorders>
            <w:noWrap/>
            <w:tcMar>
              <w:top w:w="0" w:type="dxa"/>
              <w:left w:w="0" w:type="dxa"/>
              <w:bottom w:w="0" w:type="dxa"/>
              <w:right w:w="0" w:type="dxa"/>
            </w:tcMar>
            <w:vAlign w:val="center"/>
          </w:tcPr>
          <w:p>
            <w:pPr>
              <w:pStyle w:val="77"/>
            </w:pPr>
          </w:p>
        </w:tc>
        <w:tc>
          <w:tcPr>
            <w:tcW w:w="1312" w:type="pct"/>
            <w:vMerge w:val="continue"/>
            <w:tcBorders>
              <w:top w:val="nil"/>
              <w:left w:val="nil"/>
              <w:bottom w:val="single" w:color="auto" w:sz="4" w:space="0"/>
              <w:right w:val="nil"/>
            </w:tcBorders>
            <w:noWrap/>
            <w:tcMar>
              <w:top w:w="0" w:type="dxa"/>
              <w:left w:w="0" w:type="dxa"/>
              <w:bottom w:w="0" w:type="dxa"/>
              <w:right w:w="0" w:type="dxa"/>
            </w:tcMar>
            <w:vAlign w:val="center"/>
          </w:tcPr>
          <w:p>
            <w:pPr>
              <w:pStyle w:val="77"/>
            </w:pPr>
          </w:p>
        </w:tc>
        <w:tc>
          <w:tcPr>
            <w:tcW w:w="176" w:type="pct"/>
            <w:vMerge w:val="continue"/>
            <w:tcBorders>
              <w:top w:val="nil"/>
              <w:left w:val="nil"/>
              <w:bottom w:val="single" w:color="auto" w:sz="4" w:space="0"/>
              <w:right w:val="nil"/>
            </w:tcBorders>
            <w:noWrap/>
            <w:tcMar>
              <w:top w:w="0" w:type="dxa"/>
              <w:left w:w="0" w:type="dxa"/>
              <w:bottom w:w="0" w:type="dxa"/>
              <w:right w:w="0" w:type="dxa"/>
            </w:tcMar>
            <w:vAlign w:val="center"/>
          </w:tcPr>
          <w:p>
            <w:pPr>
              <w:pStyle w:val="77"/>
            </w:pPr>
          </w:p>
        </w:tc>
        <w:tc>
          <w:tcPr>
            <w:tcW w:w="176" w:type="pct"/>
            <w:tcBorders>
              <w:top w:val="single" w:color="auto" w:sz="4" w:space="0"/>
              <w:left w:val="nil"/>
              <w:bottom w:val="single" w:color="auto" w:sz="4" w:space="0"/>
              <w:right w:val="nil"/>
            </w:tcBorders>
            <w:noWrap/>
            <w:tcMar>
              <w:top w:w="0" w:type="dxa"/>
              <w:left w:w="0" w:type="dxa"/>
              <w:bottom w:w="0" w:type="dxa"/>
              <w:right w:w="0" w:type="dxa"/>
            </w:tcMar>
            <w:vAlign w:val="center"/>
          </w:tcPr>
          <w:p>
            <w:pPr>
              <w:pStyle w:val="77"/>
            </w:pPr>
            <w:r>
              <w:rPr>
                <w:rFonts w:hint="eastAsia"/>
              </w:rPr>
              <w:t>一级</w:t>
            </w:r>
          </w:p>
          <w:p>
            <w:pPr>
              <w:pStyle w:val="77"/>
            </w:pPr>
            <w:r>
              <w:rPr>
                <w:rFonts w:hint="eastAsia"/>
              </w:rPr>
              <w:t>管网</w:t>
            </w:r>
          </w:p>
        </w:tc>
        <w:tc>
          <w:tcPr>
            <w:tcW w:w="176" w:type="pct"/>
            <w:tcBorders>
              <w:top w:val="single" w:color="auto" w:sz="4" w:space="0"/>
              <w:left w:val="nil"/>
              <w:bottom w:val="single" w:color="auto" w:sz="4" w:space="0"/>
              <w:right w:val="nil"/>
            </w:tcBorders>
            <w:tcMar>
              <w:top w:w="0" w:type="dxa"/>
              <w:left w:w="0" w:type="dxa"/>
              <w:bottom w:w="0" w:type="dxa"/>
              <w:right w:w="0" w:type="dxa"/>
            </w:tcMar>
            <w:vAlign w:val="center"/>
          </w:tcPr>
          <w:p>
            <w:pPr>
              <w:pStyle w:val="77"/>
            </w:pPr>
            <w:r>
              <w:rPr>
                <w:rFonts w:hint="eastAsia"/>
              </w:rPr>
              <w:t>二级</w:t>
            </w:r>
          </w:p>
          <w:p>
            <w:pPr>
              <w:pStyle w:val="77"/>
            </w:pPr>
            <w:r>
              <w:rPr>
                <w:rFonts w:hint="eastAsia"/>
              </w:rPr>
              <w:t>管网</w:t>
            </w:r>
          </w:p>
        </w:tc>
        <w:tc>
          <w:tcPr>
            <w:tcW w:w="176" w:type="pct"/>
            <w:tcBorders>
              <w:top w:val="single" w:color="auto" w:sz="4" w:space="0"/>
              <w:left w:val="nil"/>
              <w:bottom w:val="single" w:color="auto" w:sz="4" w:space="0"/>
              <w:right w:val="nil"/>
            </w:tcBorders>
            <w:tcMar>
              <w:top w:w="0" w:type="dxa"/>
              <w:left w:w="0" w:type="dxa"/>
              <w:bottom w:w="0" w:type="dxa"/>
              <w:right w:w="0" w:type="dxa"/>
            </w:tcMar>
            <w:vAlign w:val="center"/>
          </w:tcPr>
          <w:p>
            <w:pPr>
              <w:pStyle w:val="77"/>
            </w:pPr>
            <w:r>
              <w:rPr>
                <w:rFonts w:hint="eastAsia"/>
              </w:rPr>
              <w:t>三级</w:t>
            </w:r>
          </w:p>
          <w:p>
            <w:pPr>
              <w:pStyle w:val="77"/>
            </w:pPr>
            <w:r>
              <w:rPr>
                <w:rFonts w:hint="eastAsia"/>
              </w:rPr>
              <w:t>管网</w:t>
            </w:r>
          </w:p>
        </w:tc>
        <w:tc>
          <w:tcPr>
            <w:tcW w:w="263" w:type="pct"/>
            <w:vMerge w:val="continue"/>
            <w:tcBorders>
              <w:left w:val="nil"/>
              <w:bottom w:val="single" w:color="auto" w:sz="4" w:space="0"/>
              <w:right w:val="nil"/>
            </w:tcBorders>
            <w:tcMar>
              <w:top w:w="0" w:type="dxa"/>
              <w:left w:w="0" w:type="dxa"/>
              <w:bottom w:w="0" w:type="dxa"/>
              <w:right w:w="0" w:type="dxa"/>
            </w:tcMar>
            <w:vAlign w:val="center"/>
          </w:tcPr>
          <w:p>
            <w:pPr>
              <w:pStyle w:val="77"/>
            </w:pPr>
          </w:p>
        </w:tc>
        <w:tc>
          <w:tcPr>
            <w:tcW w:w="263" w:type="pct"/>
            <w:vMerge w:val="continue"/>
            <w:tcBorders>
              <w:top w:val="nil"/>
              <w:left w:val="nil"/>
              <w:bottom w:val="single" w:color="auto" w:sz="4" w:space="0"/>
              <w:right w:val="nil"/>
            </w:tcBorders>
            <w:noWrap/>
            <w:tcMar>
              <w:top w:w="0" w:type="dxa"/>
              <w:left w:w="0" w:type="dxa"/>
              <w:bottom w:w="0" w:type="dxa"/>
              <w:right w:w="0" w:type="dxa"/>
            </w:tcMar>
            <w:vAlign w:val="center"/>
          </w:tcPr>
          <w:p>
            <w:pPr>
              <w:pStyle w:val="77"/>
            </w:pPr>
          </w:p>
        </w:tc>
        <w:tc>
          <w:tcPr>
            <w:tcW w:w="263" w:type="pct"/>
            <w:vMerge w:val="continue"/>
            <w:tcBorders>
              <w:top w:val="nil"/>
              <w:left w:val="nil"/>
              <w:bottom w:val="single" w:color="auto" w:sz="4" w:space="0"/>
              <w:right w:val="nil"/>
            </w:tcBorders>
            <w:noWrap/>
            <w:tcMar>
              <w:top w:w="0" w:type="dxa"/>
              <w:left w:w="0" w:type="dxa"/>
              <w:bottom w:w="0" w:type="dxa"/>
              <w:right w:w="0" w:type="dxa"/>
            </w:tcMar>
            <w:vAlign w:val="center"/>
          </w:tcPr>
          <w:p>
            <w:pPr>
              <w:pStyle w:val="77"/>
            </w:pPr>
          </w:p>
        </w:tc>
        <w:tc>
          <w:tcPr>
            <w:tcW w:w="176" w:type="pct"/>
            <w:vMerge w:val="continue"/>
            <w:tcBorders>
              <w:top w:val="nil"/>
              <w:left w:val="nil"/>
              <w:bottom w:val="single" w:color="auto" w:sz="4" w:space="0"/>
              <w:right w:val="nil"/>
            </w:tcBorders>
            <w:noWrap/>
            <w:tcMar>
              <w:top w:w="0" w:type="dxa"/>
              <w:left w:w="0" w:type="dxa"/>
              <w:bottom w:w="0" w:type="dxa"/>
              <w:right w:w="0" w:type="dxa"/>
            </w:tcMar>
            <w:vAlign w:val="center"/>
          </w:tcPr>
          <w:p>
            <w:pPr>
              <w:pStyle w:val="77"/>
            </w:pPr>
          </w:p>
        </w:tc>
        <w:tc>
          <w:tcPr>
            <w:tcW w:w="176" w:type="pct"/>
            <w:vMerge w:val="continue"/>
            <w:tcBorders>
              <w:top w:val="nil"/>
              <w:left w:val="nil"/>
              <w:bottom w:val="single" w:color="auto" w:sz="4" w:space="0"/>
              <w:right w:val="nil"/>
            </w:tcBorders>
            <w:noWrap/>
            <w:tcMar>
              <w:top w:w="0" w:type="dxa"/>
              <w:left w:w="0" w:type="dxa"/>
              <w:bottom w:w="0" w:type="dxa"/>
              <w:right w:w="0" w:type="dxa"/>
            </w:tcMar>
            <w:vAlign w:val="center"/>
          </w:tcPr>
          <w:p>
            <w:pPr>
              <w:pStyle w:val="77"/>
            </w:pPr>
          </w:p>
        </w:tc>
        <w:tc>
          <w:tcPr>
            <w:tcW w:w="176" w:type="pct"/>
            <w:vMerge w:val="continue"/>
            <w:tcBorders>
              <w:top w:val="nil"/>
              <w:left w:val="nil"/>
              <w:bottom w:val="single" w:color="auto" w:sz="4" w:space="0"/>
              <w:right w:val="nil"/>
            </w:tcBorders>
            <w:noWrap/>
            <w:tcMar>
              <w:top w:w="0" w:type="dxa"/>
              <w:left w:w="0" w:type="dxa"/>
              <w:bottom w:w="0" w:type="dxa"/>
              <w:right w:w="0" w:type="dxa"/>
            </w:tcMar>
            <w:vAlign w:val="center"/>
          </w:tcPr>
          <w:p>
            <w:pPr>
              <w:pStyle w:val="77"/>
            </w:pPr>
          </w:p>
        </w:tc>
        <w:tc>
          <w:tcPr>
            <w:tcW w:w="176" w:type="pct"/>
            <w:vMerge w:val="continue"/>
            <w:tcBorders>
              <w:top w:val="nil"/>
              <w:left w:val="nil"/>
              <w:bottom w:val="single" w:color="auto" w:sz="4" w:space="0"/>
              <w:right w:val="nil"/>
            </w:tcBorders>
            <w:noWrap/>
            <w:tcMar>
              <w:top w:w="0" w:type="dxa"/>
              <w:left w:w="0" w:type="dxa"/>
              <w:bottom w:w="0" w:type="dxa"/>
              <w:right w:w="0" w:type="dxa"/>
            </w:tcMar>
            <w:vAlign w:val="center"/>
          </w:tcPr>
          <w:p>
            <w:pPr>
              <w:pStyle w:val="77"/>
            </w:pPr>
          </w:p>
        </w:tc>
        <w:tc>
          <w:tcPr>
            <w:tcW w:w="263" w:type="pct"/>
            <w:vMerge w:val="continue"/>
            <w:tcBorders>
              <w:top w:val="nil"/>
              <w:left w:val="nil"/>
              <w:bottom w:val="single" w:color="auto" w:sz="4" w:space="0"/>
              <w:right w:val="nil"/>
            </w:tcBorders>
            <w:noWrap/>
            <w:tcMar>
              <w:top w:w="0" w:type="dxa"/>
              <w:left w:w="0" w:type="dxa"/>
              <w:bottom w:w="0" w:type="dxa"/>
              <w:right w:w="0" w:type="dxa"/>
            </w:tcMar>
            <w:vAlign w:val="center"/>
          </w:tcPr>
          <w:p>
            <w:pPr>
              <w:pStyle w:val="77"/>
            </w:pPr>
          </w:p>
        </w:tc>
        <w:tc>
          <w:tcPr>
            <w:tcW w:w="176" w:type="pct"/>
            <w:vMerge w:val="continue"/>
            <w:tcBorders>
              <w:top w:val="nil"/>
              <w:left w:val="nil"/>
              <w:bottom w:val="single" w:color="auto" w:sz="4" w:space="0"/>
              <w:right w:val="nil"/>
            </w:tcBorders>
            <w:tcMar>
              <w:top w:w="0" w:type="dxa"/>
              <w:left w:w="0" w:type="dxa"/>
              <w:bottom w:w="0" w:type="dxa"/>
              <w:right w:w="0" w:type="dxa"/>
            </w:tcMar>
            <w:vAlign w:val="center"/>
          </w:tcPr>
          <w:p>
            <w:pPr>
              <w:pStyle w:val="77"/>
            </w:pPr>
          </w:p>
        </w:tc>
        <w:tc>
          <w:tcPr>
            <w:tcW w:w="176" w:type="pct"/>
            <w:vMerge w:val="continue"/>
            <w:tcBorders>
              <w:top w:val="nil"/>
              <w:left w:val="nil"/>
              <w:bottom w:val="single" w:color="auto" w:sz="4" w:space="0"/>
              <w:right w:val="nil"/>
            </w:tcBorders>
            <w:noWrap/>
            <w:tcMar>
              <w:top w:w="0" w:type="dxa"/>
              <w:left w:w="0" w:type="dxa"/>
              <w:bottom w:w="0" w:type="dxa"/>
              <w:right w:w="0" w:type="dxa"/>
            </w:tcMar>
            <w:vAlign w:val="center"/>
          </w:tcPr>
          <w:p>
            <w:pPr>
              <w:pStyle w:val="77"/>
            </w:pPr>
          </w:p>
        </w:tc>
        <w:tc>
          <w:tcPr>
            <w:tcW w:w="176" w:type="pct"/>
            <w:vMerge w:val="continue"/>
            <w:tcBorders>
              <w:top w:val="nil"/>
              <w:left w:val="nil"/>
              <w:bottom w:val="single" w:color="auto" w:sz="4" w:space="0"/>
              <w:right w:val="nil"/>
            </w:tcBorders>
            <w:noWrap/>
            <w:tcMar>
              <w:top w:w="0" w:type="dxa"/>
              <w:left w:w="0" w:type="dxa"/>
              <w:bottom w:w="0" w:type="dxa"/>
              <w:right w:w="0" w:type="dxa"/>
            </w:tcMar>
            <w:vAlign w:val="center"/>
          </w:tcPr>
          <w:p>
            <w:pPr>
              <w:pStyle w:val="77"/>
            </w:pPr>
          </w:p>
        </w:tc>
        <w:tc>
          <w:tcPr>
            <w:tcW w:w="527" w:type="pct"/>
            <w:vMerge w:val="continue"/>
            <w:tcBorders>
              <w:top w:val="nil"/>
              <w:left w:val="nil"/>
              <w:bottom w:val="single" w:color="auto" w:sz="4" w:space="0"/>
              <w:right w:val="nil"/>
            </w:tcBorders>
            <w:noWrap/>
            <w:tcMar>
              <w:top w:w="0" w:type="dxa"/>
              <w:left w:w="0" w:type="dxa"/>
              <w:bottom w:w="0" w:type="dxa"/>
              <w:right w:w="0" w:type="dxa"/>
            </w:tcMar>
            <w:vAlign w:val="center"/>
          </w:tcPr>
          <w:p>
            <w:pPr>
              <w:pStyle w:val="7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6" w:type="pct"/>
            <w:tcBorders>
              <w:top w:val="single" w:color="auto" w:sz="4" w:space="0"/>
              <w:left w:val="nil"/>
              <w:bottom w:val="nil"/>
              <w:right w:val="nil"/>
            </w:tcBorders>
            <w:noWrap/>
            <w:tcMar>
              <w:top w:w="0" w:type="dxa"/>
              <w:left w:w="0" w:type="dxa"/>
              <w:bottom w:w="0" w:type="dxa"/>
              <w:right w:w="0" w:type="dxa"/>
            </w:tcMar>
            <w:vAlign w:val="center"/>
          </w:tcPr>
          <w:p>
            <w:pPr>
              <w:pStyle w:val="77"/>
            </w:pPr>
            <w:r>
              <w:rPr>
                <w:rFonts w:hint="eastAsia"/>
              </w:rPr>
              <w:t>1</w:t>
            </w:r>
          </w:p>
        </w:tc>
        <w:tc>
          <w:tcPr>
            <w:tcW w:w="1312" w:type="pct"/>
            <w:tcBorders>
              <w:top w:val="single" w:color="auto" w:sz="4" w:space="0"/>
              <w:left w:val="nil"/>
              <w:bottom w:val="nil"/>
              <w:right w:val="nil"/>
            </w:tcBorders>
            <w:noWrap/>
            <w:tcMar>
              <w:top w:w="0" w:type="dxa"/>
              <w:left w:w="0" w:type="dxa"/>
              <w:bottom w:w="0" w:type="dxa"/>
              <w:right w:w="0" w:type="dxa"/>
            </w:tcMar>
            <w:vAlign w:val="center"/>
          </w:tcPr>
          <w:p>
            <w:pPr>
              <w:pStyle w:val="77"/>
            </w:pPr>
            <w:r>
              <w:rPr>
                <w:rFonts w:hint="eastAsia"/>
              </w:rPr>
              <w:t>聚乙烯（</w:t>
            </w:r>
            <w:r>
              <w:t>PE</w:t>
            </w:r>
            <w:r>
              <w:rPr>
                <w:rFonts w:hint="eastAsia"/>
              </w:rPr>
              <w:t>）管</w:t>
            </w:r>
          </w:p>
        </w:tc>
        <w:tc>
          <w:tcPr>
            <w:tcW w:w="176" w:type="pct"/>
            <w:tcBorders>
              <w:top w:val="single" w:color="auto" w:sz="4" w:space="0"/>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single" w:color="auto" w:sz="4" w:space="0"/>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single" w:color="auto" w:sz="4" w:space="0"/>
              <w:left w:val="nil"/>
              <w:bottom w:val="nil"/>
              <w:right w:val="nil"/>
            </w:tcBorders>
            <w:tcMar>
              <w:top w:w="0" w:type="dxa"/>
              <w:left w:w="0" w:type="dxa"/>
              <w:bottom w:w="0" w:type="dxa"/>
              <w:right w:w="0" w:type="dxa"/>
            </w:tcMar>
            <w:vAlign w:val="center"/>
          </w:tcPr>
          <w:p>
            <w:pPr>
              <w:pStyle w:val="77"/>
            </w:pPr>
            <w:r>
              <w:rPr>
                <w:rFonts w:hint="eastAsia"/>
              </w:rPr>
              <w:t>○</w:t>
            </w:r>
          </w:p>
        </w:tc>
        <w:tc>
          <w:tcPr>
            <w:tcW w:w="176" w:type="pct"/>
            <w:tcBorders>
              <w:top w:val="single" w:color="auto" w:sz="4" w:space="0"/>
              <w:left w:val="nil"/>
              <w:bottom w:val="nil"/>
              <w:right w:val="nil"/>
            </w:tcBorders>
            <w:tcMar>
              <w:top w:w="0" w:type="dxa"/>
              <w:left w:w="0" w:type="dxa"/>
              <w:bottom w:w="0" w:type="dxa"/>
              <w:right w:w="0" w:type="dxa"/>
            </w:tcMar>
            <w:vAlign w:val="center"/>
          </w:tcPr>
          <w:p>
            <w:pPr>
              <w:pStyle w:val="77"/>
            </w:pPr>
            <w:r>
              <w:rPr>
                <w:rFonts w:hint="eastAsia"/>
              </w:rPr>
              <w:t>○</w:t>
            </w:r>
          </w:p>
        </w:tc>
        <w:tc>
          <w:tcPr>
            <w:tcW w:w="263" w:type="pct"/>
            <w:tcBorders>
              <w:top w:val="single" w:color="auto" w:sz="4" w:space="0"/>
              <w:left w:val="nil"/>
              <w:bottom w:val="nil"/>
              <w:right w:val="nil"/>
            </w:tcBorders>
            <w:tcMar>
              <w:top w:w="0" w:type="dxa"/>
              <w:left w:w="0" w:type="dxa"/>
              <w:bottom w:w="0" w:type="dxa"/>
              <w:right w:w="0" w:type="dxa"/>
            </w:tcMar>
            <w:vAlign w:val="center"/>
          </w:tcPr>
          <w:p>
            <w:pPr>
              <w:pStyle w:val="77"/>
            </w:pPr>
            <w:r>
              <w:rPr>
                <w:rFonts w:hint="eastAsia"/>
              </w:rPr>
              <w:t>×</w:t>
            </w:r>
          </w:p>
        </w:tc>
        <w:tc>
          <w:tcPr>
            <w:tcW w:w="263" w:type="pct"/>
            <w:tcBorders>
              <w:top w:val="single" w:color="auto" w:sz="4" w:space="0"/>
              <w:left w:val="nil"/>
              <w:bottom w:val="nil"/>
              <w:right w:val="nil"/>
            </w:tcBorders>
            <w:noWrap/>
            <w:tcMar>
              <w:top w:w="0" w:type="dxa"/>
              <w:left w:w="0" w:type="dxa"/>
              <w:bottom w:w="0" w:type="dxa"/>
              <w:right w:w="0" w:type="dxa"/>
            </w:tcMar>
            <w:vAlign w:val="center"/>
          </w:tcPr>
          <w:p>
            <w:pPr>
              <w:pStyle w:val="77"/>
            </w:pPr>
            <w:r>
              <w:rPr>
                <w:rFonts w:hint="eastAsia"/>
              </w:rPr>
              <w:t>◎</w:t>
            </w:r>
          </w:p>
        </w:tc>
        <w:tc>
          <w:tcPr>
            <w:tcW w:w="263" w:type="pct"/>
            <w:tcBorders>
              <w:top w:val="single" w:color="auto" w:sz="4" w:space="0"/>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single" w:color="auto" w:sz="4" w:space="0"/>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single" w:color="auto" w:sz="4" w:space="0"/>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single" w:color="auto" w:sz="4" w:space="0"/>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single" w:color="auto" w:sz="4" w:space="0"/>
              <w:left w:val="nil"/>
              <w:bottom w:val="nil"/>
              <w:right w:val="nil"/>
            </w:tcBorders>
            <w:noWrap/>
            <w:tcMar>
              <w:top w:w="0" w:type="dxa"/>
              <w:left w:w="0" w:type="dxa"/>
              <w:bottom w:w="0" w:type="dxa"/>
              <w:right w:w="0" w:type="dxa"/>
            </w:tcMar>
            <w:vAlign w:val="center"/>
          </w:tcPr>
          <w:p>
            <w:pPr>
              <w:pStyle w:val="77"/>
            </w:pPr>
            <w:r>
              <w:rPr>
                <w:rFonts w:hint="eastAsia"/>
              </w:rPr>
              <w:t>○</w:t>
            </w:r>
          </w:p>
        </w:tc>
        <w:tc>
          <w:tcPr>
            <w:tcW w:w="263" w:type="pct"/>
            <w:tcBorders>
              <w:top w:val="single" w:color="auto" w:sz="4" w:space="0"/>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single" w:color="auto" w:sz="4" w:space="0"/>
              <w:left w:val="nil"/>
              <w:bottom w:val="nil"/>
              <w:right w:val="nil"/>
            </w:tcBorders>
            <w:tcMar>
              <w:top w:w="0" w:type="dxa"/>
              <w:left w:w="0" w:type="dxa"/>
              <w:bottom w:w="0" w:type="dxa"/>
              <w:right w:w="0" w:type="dxa"/>
            </w:tcMar>
            <w:vAlign w:val="center"/>
          </w:tcPr>
          <w:p>
            <w:pPr>
              <w:pStyle w:val="77"/>
            </w:pPr>
            <w:r>
              <w:rPr>
                <w:rFonts w:hint="eastAsia"/>
              </w:rPr>
              <w:t>×</w:t>
            </w:r>
          </w:p>
        </w:tc>
        <w:tc>
          <w:tcPr>
            <w:tcW w:w="176" w:type="pct"/>
            <w:tcBorders>
              <w:top w:val="single" w:color="auto" w:sz="4" w:space="0"/>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single" w:color="auto" w:sz="4" w:space="0"/>
              <w:left w:val="nil"/>
              <w:bottom w:val="nil"/>
              <w:right w:val="nil"/>
            </w:tcBorders>
            <w:noWrap/>
            <w:tcMar>
              <w:top w:w="0" w:type="dxa"/>
              <w:left w:w="0" w:type="dxa"/>
              <w:bottom w:w="0" w:type="dxa"/>
              <w:right w:w="0" w:type="dxa"/>
            </w:tcMar>
            <w:vAlign w:val="center"/>
          </w:tcPr>
          <w:p>
            <w:pPr>
              <w:pStyle w:val="77"/>
            </w:pPr>
            <w:r>
              <w:rPr>
                <w:rFonts w:hint="eastAsia"/>
              </w:rPr>
              <w:t>◎</w:t>
            </w:r>
          </w:p>
        </w:tc>
        <w:tc>
          <w:tcPr>
            <w:tcW w:w="527" w:type="pct"/>
            <w:tcBorders>
              <w:top w:val="single" w:color="auto" w:sz="4" w:space="0"/>
              <w:left w:val="nil"/>
              <w:bottom w:val="nil"/>
              <w:right w:val="nil"/>
            </w:tcBorders>
            <w:noWrap/>
            <w:tcMar>
              <w:top w:w="0" w:type="dxa"/>
              <w:left w:w="0" w:type="dxa"/>
              <w:bottom w:w="0" w:type="dxa"/>
              <w:right w:w="0" w:type="dxa"/>
            </w:tcMar>
            <w:vAlign w:val="center"/>
          </w:tcPr>
          <w:p>
            <w:pPr>
              <w:pStyle w:val="77"/>
            </w:pPr>
            <w:r>
              <w:rPr>
                <w:rFonts w:hint="eastAsia"/>
              </w:rPr>
              <w:t>≤45°C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2</w:t>
            </w:r>
          </w:p>
        </w:tc>
        <w:tc>
          <w:tcPr>
            <w:tcW w:w="1312"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聚乙烯（</w:t>
            </w:r>
            <w:r>
              <w:t>PE</w:t>
            </w:r>
            <w:r>
              <w:rPr>
                <w:rFonts w:hint="eastAsia"/>
              </w:rPr>
              <w:t>）双壁波纹管</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tcMar>
              <w:top w:w="0" w:type="dxa"/>
              <w:left w:w="0" w:type="dxa"/>
              <w:bottom w:w="0" w:type="dxa"/>
              <w:right w:w="0" w:type="dxa"/>
            </w:tcMar>
            <w:vAlign w:val="center"/>
          </w:tcPr>
          <w:p>
            <w:pPr>
              <w:pStyle w:val="77"/>
            </w:pPr>
            <w:r>
              <w:rPr>
                <w:rFonts w:hint="eastAsia"/>
              </w:rPr>
              <w:t>◎</w:t>
            </w:r>
          </w:p>
        </w:tc>
        <w:tc>
          <w:tcPr>
            <w:tcW w:w="263" w:type="pct"/>
            <w:tcBorders>
              <w:top w:val="nil"/>
              <w:left w:val="nil"/>
              <w:bottom w:val="nil"/>
              <w:right w:val="nil"/>
            </w:tcBorders>
            <w:tcMar>
              <w:top w:w="0" w:type="dxa"/>
              <w:left w:w="0" w:type="dxa"/>
              <w:bottom w:w="0" w:type="dxa"/>
              <w:right w:w="0" w:type="dxa"/>
            </w:tcMar>
            <w:vAlign w:val="center"/>
          </w:tcPr>
          <w:p>
            <w:pPr>
              <w:pStyle w:val="77"/>
            </w:pPr>
            <w:r>
              <w:rPr>
                <w:rFonts w:hint="eastAsia"/>
              </w:rPr>
              <w:t>○</w:t>
            </w:r>
          </w:p>
        </w:tc>
        <w:tc>
          <w:tcPr>
            <w:tcW w:w="263"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263"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263"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527"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≤45°C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3</w:t>
            </w:r>
          </w:p>
        </w:tc>
        <w:tc>
          <w:tcPr>
            <w:tcW w:w="1312"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聚乙烯（</w:t>
            </w:r>
            <w:r>
              <w:t>PE</w:t>
            </w:r>
            <w:r>
              <w:rPr>
                <w:rFonts w:hint="eastAsia"/>
              </w:rPr>
              <w:t>）缠绕结构壁管</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tcMar>
              <w:top w:w="0" w:type="dxa"/>
              <w:left w:w="0" w:type="dxa"/>
              <w:bottom w:w="0" w:type="dxa"/>
              <w:right w:w="0" w:type="dxa"/>
            </w:tcMar>
            <w:vAlign w:val="center"/>
          </w:tcPr>
          <w:p>
            <w:pPr>
              <w:pStyle w:val="77"/>
            </w:pPr>
            <w:r>
              <w:rPr>
                <w:rFonts w:hint="eastAsia"/>
              </w:rPr>
              <w:t>◎</w:t>
            </w:r>
          </w:p>
        </w:tc>
        <w:tc>
          <w:tcPr>
            <w:tcW w:w="263" w:type="pct"/>
            <w:tcBorders>
              <w:top w:val="nil"/>
              <w:left w:val="nil"/>
              <w:bottom w:val="nil"/>
              <w:right w:val="nil"/>
            </w:tcBorders>
            <w:tcMar>
              <w:top w:w="0" w:type="dxa"/>
              <w:left w:w="0" w:type="dxa"/>
              <w:bottom w:w="0" w:type="dxa"/>
              <w:right w:w="0" w:type="dxa"/>
            </w:tcMar>
            <w:vAlign w:val="center"/>
          </w:tcPr>
          <w:p>
            <w:pPr>
              <w:pStyle w:val="77"/>
            </w:pPr>
            <w:r>
              <w:rPr>
                <w:rFonts w:hint="eastAsia"/>
              </w:rPr>
              <w:t>○</w:t>
            </w:r>
          </w:p>
        </w:tc>
        <w:tc>
          <w:tcPr>
            <w:tcW w:w="263"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263"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263"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527"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≤45°C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4</w:t>
            </w:r>
          </w:p>
        </w:tc>
        <w:tc>
          <w:tcPr>
            <w:tcW w:w="1312"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硬聚氯乙烯（</w:t>
            </w:r>
            <w:r>
              <w:t>PVC-U</w:t>
            </w:r>
            <w:r>
              <w:rPr>
                <w:rFonts w:hint="eastAsia"/>
              </w:rPr>
              <w:t>）管</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tcMar>
              <w:top w:w="0" w:type="dxa"/>
              <w:left w:w="0" w:type="dxa"/>
              <w:bottom w:w="0" w:type="dxa"/>
              <w:right w:w="0" w:type="dxa"/>
            </w:tcMar>
            <w:vAlign w:val="center"/>
          </w:tcPr>
          <w:p>
            <w:pPr>
              <w:pStyle w:val="77"/>
            </w:pPr>
            <w:r>
              <w:rPr>
                <w:rFonts w:hint="eastAsia"/>
              </w:rPr>
              <w:t>◎</w:t>
            </w:r>
          </w:p>
        </w:tc>
        <w:tc>
          <w:tcPr>
            <w:tcW w:w="263" w:type="pct"/>
            <w:tcBorders>
              <w:top w:val="nil"/>
              <w:left w:val="nil"/>
              <w:bottom w:val="nil"/>
              <w:right w:val="nil"/>
            </w:tcBorders>
            <w:tcMar>
              <w:top w:w="0" w:type="dxa"/>
              <w:left w:w="0" w:type="dxa"/>
              <w:bottom w:w="0" w:type="dxa"/>
              <w:right w:w="0" w:type="dxa"/>
            </w:tcMar>
            <w:vAlign w:val="center"/>
          </w:tcPr>
          <w:p>
            <w:pPr>
              <w:pStyle w:val="77"/>
            </w:pPr>
            <w:r>
              <w:rPr>
                <w:rFonts w:hint="eastAsia"/>
              </w:rPr>
              <w:t>×</w:t>
            </w:r>
          </w:p>
        </w:tc>
        <w:tc>
          <w:tcPr>
            <w:tcW w:w="263"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263"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263"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527"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≤45°C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5</w:t>
            </w:r>
          </w:p>
        </w:tc>
        <w:tc>
          <w:tcPr>
            <w:tcW w:w="1312"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硬聚氯乙烯（</w:t>
            </w:r>
            <w:r>
              <w:t>PVC-U</w:t>
            </w:r>
            <w:r>
              <w:rPr>
                <w:rFonts w:hint="eastAsia"/>
              </w:rPr>
              <w:t>）双壁波纹管</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tcMar>
              <w:top w:w="0" w:type="dxa"/>
              <w:left w:w="0" w:type="dxa"/>
              <w:bottom w:w="0" w:type="dxa"/>
              <w:right w:w="0" w:type="dxa"/>
            </w:tcMar>
            <w:vAlign w:val="center"/>
          </w:tcPr>
          <w:p>
            <w:pPr>
              <w:pStyle w:val="77"/>
            </w:pPr>
            <w:r>
              <w:rPr>
                <w:rFonts w:hint="eastAsia"/>
              </w:rPr>
              <w:t>◎</w:t>
            </w:r>
          </w:p>
        </w:tc>
        <w:tc>
          <w:tcPr>
            <w:tcW w:w="263" w:type="pct"/>
            <w:tcBorders>
              <w:top w:val="nil"/>
              <w:left w:val="nil"/>
              <w:bottom w:val="nil"/>
              <w:right w:val="nil"/>
            </w:tcBorders>
            <w:tcMar>
              <w:top w:w="0" w:type="dxa"/>
              <w:left w:w="0" w:type="dxa"/>
              <w:bottom w:w="0" w:type="dxa"/>
              <w:right w:w="0" w:type="dxa"/>
            </w:tcMar>
            <w:vAlign w:val="center"/>
          </w:tcPr>
          <w:p>
            <w:pPr>
              <w:pStyle w:val="77"/>
            </w:pPr>
            <w:r>
              <w:rPr>
                <w:rFonts w:hint="eastAsia"/>
              </w:rPr>
              <w:t>×</w:t>
            </w:r>
          </w:p>
        </w:tc>
        <w:tc>
          <w:tcPr>
            <w:tcW w:w="263"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263"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263"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527"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≤45°C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6</w:t>
            </w:r>
          </w:p>
        </w:tc>
        <w:tc>
          <w:tcPr>
            <w:tcW w:w="1312"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硬聚氯乙烯（</w:t>
            </w:r>
            <w:r>
              <w:t>PVC-U</w:t>
            </w:r>
            <w:r>
              <w:rPr>
                <w:rFonts w:hint="eastAsia"/>
              </w:rPr>
              <w:t>）加筋管</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tcMar>
              <w:top w:w="0" w:type="dxa"/>
              <w:left w:w="0" w:type="dxa"/>
              <w:bottom w:w="0" w:type="dxa"/>
              <w:right w:w="0" w:type="dxa"/>
            </w:tcMar>
            <w:vAlign w:val="center"/>
          </w:tcPr>
          <w:p>
            <w:pPr>
              <w:pStyle w:val="77"/>
            </w:pPr>
            <w:r>
              <w:rPr>
                <w:rFonts w:hint="eastAsia"/>
              </w:rPr>
              <w:t>◎</w:t>
            </w:r>
          </w:p>
        </w:tc>
        <w:tc>
          <w:tcPr>
            <w:tcW w:w="263" w:type="pct"/>
            <w:tcBorders>
              <w:top w:val="nil"/>
              <w:left w:val="nil"/>
              <w:bottom w:val="nil"/>
              <w:right w:val="nil"/>
            </w:tcBorders>
            <w:tcMar>
              <w:top w:w="0" w:type="dxa"/>
              <w:left w:w="0" w:type="dxa"/>
              <w:bottom w:w="0" w:type="dxa"/>
              <w:right w:w="0" w:type="dxa"/>
            </w:tcMar>
            <w:vAlign w:val="center"/>
          </w:tcPr>
          <w:p>
            <w:pPr>
              <w:pStyle w:val="77"/>
            </w:pPr>
            <w:r>
              <w:rPr>
                <w:rFonts w:hint="eastAsia"/>
              </w:rPr>
              <w:t>×</w:t>
            </w:r>
          </w:p>
        </w:tc>
        <w:tc>
          <w:tcPr>
            <w:tcW w:w="263"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263"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263"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527"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≤45°C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7</w:t>
            </w:r>
          </w:p>
        </w:tc>
        <w:tc>
          <w:tcPr>
            <w:tcW w:w="1312"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离心浇铸玻璃纤维增强塑料夹砂管</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tcMar>
              <w:top w:w="0" w:type="dxa"/>
              <w:left w:w="0" w:type="dxa"/>
              <w:bottom w:w="0" w:type="dxa"/>
              <w:right w:w="0" w:type="dxa"/>
            </w:tcMar>
            <w:vAlign w:val="center"/>
          </w:tcPr>
          <w:p>
            <w:pPr>
              <w:pStyle w:val="77"/>
            </w:pPr>
            <w:r>
              <w:rPr>
                <w:rFonts w:hint="eastAsia"/>
              </w:rPr>
              <w:t>×</w:t>
            </w:r>
          </w:p>
        </w:tc>
        <w:tc>
          <w:tcPr>
            <w:tcW w:w="263" w:type="pct"/>
            <w:tcBorders>
              <w:top w:val="nil"/>
              <w:left w:val="nil"/>
              <w:bottom w:val="nil"/>
              <w:right w:val="nil"/>
            </w:tcBorders>
            <w:tcMar>
              <w:top w:w="0" w:type="dxa"/>
              <w:left w:w="0" w:type="dxa"/>
              <w:bottom w:w="0" w:type="dxa"/>
              <w:right w:w="0" w:type="dxa"/>
            </w:tcMar>
            <w:vAlign w:val="center"/>
          </w:tcPr>
          <w:p>
            <w:pPr>
              <w:pStyle w:val="77"/>
            </w:pPr>
            <w:r>
              <w:rPr>
                <w:rFonts w:hint="eastAsia"/>
              </w:rPr>
              <w:t>×</w:t>
            </w:r>
          </w:p>
        </w:tc>
        <w:tc>
          <w:tcPr>
            <w:tcW w:w="263"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263"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263"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527"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≤50°C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8</w:t>
            </w:r>
          </w:p>
        </w:tc>
        <w:tc>
          <w:tcPr>
            <w:tcW w:w="1312"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玻璃纤维增强塑料连续缠绕夹砂管</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tcMar>
              <w:top w:w="0" w:type="dxa"/>
              <w:left w:w="0" w:type="dxa"/>
              <w:bottom w:w="0" w:type="dxa"/>
              <w:right w:w="0" w:type="dxa"/>
            </w:tcMar>
            <w:vAlign w:val="center"/>
          </w:tcPr>
          <w:p>
            <w:pPr>
              <w:pStyle w:val="77"/>
            </w:pPr>
            <w:r>
              <w:rPr>
                <w:rFonts w:hint="eastAsia"/>
              </w:rPr>
              <w:t>×</w:t>
            </w:r>
          </w:p>
        </w:tc>
        <w:tc>
          <w:tcPr>
            <w:tcW w:w="263" w:type="pct"/>
            <w:tcBorders>
              <w:top w:val="nil"/>
              <w:left w:val="nil"/>
              <w:bottom w:val="nil"/>
              <w:right w:val="nil"/>
            </w:tcBorders>
            <w:tcMar>
              <w:top w:w="0" w:type="dxa"/>
              <w:left w:w="0" w:type="dxa"/>
              <w:bottom w:w="0" w:type="dxa"/>
              <w:right w:w="0" w:type="dxa"/>
            </w:tcMar>
            <w:vAlign w:val="center"/>
          </w:tcPr>
          <w:p>
            <w:pPr>
              <w:pStyle w:val="77"/>
            </w:pPr>
            <w:r>
              <w:rPr>
                <w:rFonts w:hint="eastAsia"/>
              </w:rPr>
              <w:t>○</w:t>
            </w:r>
          </w:p>
        </w:tc>
        <w:tc>
          <w:tcPr>
            <w:tcW w:w="263"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263"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263"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527"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≤50°C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9</w:t>
            </w:r>
          </w:p>
        </w:tc>
        <w:tc>
          <w:tcPr>
            <w:tcW w:w="1312" w:type="pct"/>
            <w:tcBorders>
              <w:top w:val="nil"/>
              <w:left w:val="nil"/>
              <w:bottom w:val="nil"/>
              <w:right w:val="nil"/>
            </w:tcBorders>
            <w:noWrap/>
            <w:tcMar>
              <w:top w:w="0" w:type="dxa"/>
              <w:left w:w="0" w:type="dxa"/>
              <w:bottom w:w="0" w:type="dxa"/>
              <w:right w:w="0" w:type="dxa"/>
            </w:tcMar>
            <w:vAlign w:val="center"/>
          </w:tcPr>
          <w:p>
            <w:pPr>
              <w:pStyle w:val="77"/>
              <w:spacing w:line="400" w:lineRule="exact"/>
              <w:ind w:firstLine="0" w:firstLineChars="0"/>
            </w:pPr>
            <w:r>
              <w:rPr>
                <w:rFonts w:hint="eastAsia"/>
              </w:rPr>
              <w:t>玻璃纤维增强塑料立式振动夹砂管</w:t>
            </w:r>
          </w:p>
        </w:tc>
        <w:tc>
          <w:tcPr>
            <w:tcW w:w="176" w:type="pct"/>
            <w:tcBorders>
              <w:top w:val="nil"/>
              <w:left w:val="nil"/>
              <w:bottom w:val="nil"/>
              <w:right w:val="nil"/>
            </w:tcBorders>
            <w:noWrap/>
            <w:tcMar>
              <w:top w:w="0" w:type="dxa"/>
              <w:left w:w="0" w:type="dxa"/>
              <w:bottom w:w="0" w:type="dxa"/>
              <w:right w:w="0" w:type="dxa"/>
            </w:tcMar>
            <w:vAlign w:val="center"/>
          </w:tcPr>
          <w:p>
            <w:pPr>
              <w:pStyle w:val="77"/>
              <w:spacing w:line="400" w:lineRule="exact"/>
              <w:ind w:firstLine="0" w:firstLineChars="0"/>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spacing w:line="400" w:lineRule="exact"/>
              <w:ind w:firstLine="0" w:firstLineChars="0"/>
            </w:pPr>
            <w:r>
              <w:rPr>
                <w:rFonts w:hint="eastAsia"/>
              </w:rPr>
              <w:t>○</w:t>
            </w:r>
          </w:p>
        </w:tc>
        <w:tc>
          <w:tcPr>
            <w:tcW w:w="176" w:type="pct"/>
            <w:tcBorders>
              <w:top w:val="nil"/>
              <w:left w:val="nil"/>
              <w:bottom w:val="nil"/>
              <w:right w:val="nil"/>
            </w:tcBorders>
            <w:tcMar>
              <w:top w:w="0" w:type="dxa"/>
              <w:left w:w="0" w:type="dxa"/>
              <w:bottom w:w="0" w:type="dxa"/>
              <w:right w:w="0" w:type="dxa"/>
            </w:tcMar>
            <w:vAlign w:val="center"/>
          </w:tcPr>
          <w:p>
            <w:pPr>
              <w:pStyle w:val="77"/>
              <w:spacing w:line="400" w:lineRule="exact"/>
              <w:ind w:firstLine="0" w:firstLineChars="0"/>
            </w:pPr>
            <w:r>
              <w:rPr>
                <w:rFonts w:hint="eastAsia"/>
              </w:rPr>
              <w:t>○</w:t>
            </w:r>
          </w:p>
        </w:tc>
        <w:tc>
          <w:tcPr>
            <w:tcW w:w="176" w:type="pct"/>
            <w:tcBorders>
              <w:top w:val="nil"/>
              <w:left w:val="nil"/>
              <w:bottom w:val="nil"/>
              <w:right w:val="nil"/>
            </w:tcBorders>
            <w:tcMar>
              <w:top w:w="0" w:type="dxa"/>
              <w:left w:w="0" w:type="dxa"/>
              <w:bottom w:w="0" w:type="dxa"/>
              <w:right w:w="0" w:type="dxa"/>
            </w:tcMar>
            <w:vAlign w:val="center"/>
          </w:tcPr>
          <w:p>
            <w:pPr>
              <w:pStyle w:val="77"/>
              <w:spacing w:line="400" w:lineRule="exact"/>
              <w:ind w:firstLine="0" w:firstLineChars="0"/>
            </w:pPr>
            <w:r>
              <w:rPr>
                <w:rFonts w:hint="eastAsia"/>
              </w:rPr>
              <w:t>×</w:t>
            </w:r>
          </w:p>
        </w:tc>
        <w:tc>
          <w:tcPr>
            <w:tcW w:w="263" w:type="pct"/>
            <w:tcBorders>
              <w:top w:val="nil"/>
              <w:left w:val="nil"/>
              <w:bottom w:val="nil"/>
              <w:right w:val="nil"/>
            </w:tcBorders>
            <w:tcMar>
              <w:top w:w="0" w:type="dxa"/>
              <w:left w:w="0" w:type="dxa"/>
              <w:bottom w:w="0" w:type="dxa"/>
              <w:right w:w="0" w:type="dxa"/>
            </w:tcMar>
            <w:vAlign w:val="center"/>
          </w:tcPr>
          <w:p>
            <w:pPr>
              <w:pStyle w:val="77"/>
              <w:spacing w:line="400" w:lineRule="exact"/>
              <w:ind w:firstLine="0" w:firstLineChars="0"/>
            </w:pPr>
            <w:r>
              <w:rPr>
                <w:rFonts w:hint="eastAsia"/>
              </w:rPr>
              <w:t>○</w:t>
            </w:r>
          </w:p>
        </w:tc>
        <w:tc>
          <w:tcPr>
            <w:tcW w:w="263" w:type="pct"/>
            <w:tcBorders>
              <w:top w:val="nil"/>
              <w:left w:val="nil"/>
              <w:bottom w:val="nil"/>
              <w:right w:val="nil"/>
            </w:tcBorders>
            <w:noWrap/>
            <w:tcMar>
              <w:top w:w="0" w:type="dxa"/>
              <w:left w:w="0" w:type="dxa"/>
              <w:bottom w:w="0" w:type="dxa"/>
              <w:right w:w="0" w:type="dxa"/>
            </w:tcMar>
            <w:vAlign w:val="center"/>
          </w:tcPr>
          <w:p>
            <w:pPr>
              <w:pStyle w:val="77"/>
              <w:spacing w:line="400" w:lineRule="exact"/>
              <w:ind w:firstLine="0" w:firstLineChars="0"/>
            </w:pPr>
            <w:r>
              <w:rPr>
                <w:rFonts w:hint="eastAsia"/>
              </w:rPr>
              <w:t>○</w:t>
            </w:r>
          </w:p>
        </w:tc>
        <w:tc>
          <w:tcPr>
            <w:tcW w:w="263" w:type="pct"/>
            <w:tcBorders>
              <w:top w:val="nil"/>
              <w:left w:val="nil"/>
              <w:bottom w:val="nil"/>
              <w:right w:val="nil"/>
            </w:tcBorders>
            <w:noWrap/>
            <w:tcMar>
              <w:top w:w="0" w:type="dxa"/>
              <w:left w:w="0" w:type="dxa"/>
              <w:bottom w:w="0" w:type="dxa"/>
              <w:right w:w="0" w:type="dxa"/>
            </w:tcMar>
            <w:vAlign w:val="center"/>
          </w:tcPr>
          <w:p>
            <w:pPr>
              <w:pStyle w:val="77"/>
              <w:spacing w:line="400" w:lineRule="exact"/>
              <w:ind w:firstLine="0" w:firstLineChars="0"/>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spacing w:line="400" w:lineRule="exact"/>
              <w:ind w:firstLine="0" w:firstLineChars="0"/>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spacing w:line="400" w:lineRule="exact"/>
              <w:ind w:firstLine="0" w:firstLineChars="0"/>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spacing w:line="400" w:lineRule="exact"/>
              <w:ind w:firstLine="0" w:firstLineChars="0"/>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spacing w:line="400" w:lineRule="exact"/>
              <w:ind w:firstLine="0" w:firstLineChars="0"/>
            </w:pPr>
            <w:r>
              <w:rPr>
                <w:rFonts w:hint="eastAsia"/>
              </w:rPr>
              <w:t>×</w:t>
            </w:r>
          </w:p>
        </w:tc>
        <w:tc>
          <w:tcPr>
            <w:tcW w:w="263" w:type="pct"/>
            <w:tcBorders>
              <w:top w:val="nil"/>
              <w:left w:val="nil"/>
              <w:bottom w:val="nil"/>
              <w:right w:val="nil"/>
            </w:tcBorders>
            <w:noWrap/>
            <w:tcMar>
              <w:top w:w="0" w:type="dxa"/>
              <w:left w:w="0" w:type="dxa"/>
              <w:bottom w:w="0" w:type="dxa"/>
              <w:right w:w="0" w:type="dxa"/>
            </w:tcMar>
            <w:vAlign w:val="center"/>
          </w:tcPr>
          <w:p>
            <w:pPr>
              <w:pStyle w:val="77"/>
              <w:spacing w:line="400" w:lineRule="exact"/>
              <w:ind w:firstLine="0" w:firstLineChars="0"/>
            </w:pPr>
            <w:r>
              <w:rPr>
                <w:rFonts w:hint="eastAsia"/>
              </w:rPr>
              <w:t>◎</w:t>
            </w:r>
          </w:p>
        </w:tc>
        <w:tc>
          <w:tcPr>
            <w:tcW w:w="176" w:type="pct"/>
            <w:tcBorders>
              <w:top w:val="nil"/>
              <w:left w:val="nil"/>
              <w:bottom w:val="nil"/>
              <w:right w:val="nil"/>
            </w:tcBorders>
            <w:tcMar>
              <w:top w:w="0" w:type="dxa"/>
              <w:left w:w="0" w:type="dxa"/>
              <w:bottom w:w="0" w:type="dxa"/>
              <w:right w:w="0" w:type="dxa"/>
            </w:tcMar>
            <w:vAlign w:val="center"/>
          </w:tcPr>
          <w:p>
            <w:pPr>
              <w:pStyle w:val="77"/>
              <w:spacing w:line="400" w:lineRule="exact"/>
              <w:ind w:firstLine="0" w:firstLineChars="0"/>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spacing w:line="400" w:lineRule="exact"/>
              <w:ind w:firstLine="0" w:firstLineChars="0"/>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spacing w:line="400" w:lineRule="exact"/>
              <w:ind w:firstLine="0" w:firstLineChars="0"/>
            </w:pPr>
            <w:r>
              <w:rPr>
                <w:rFonts w:hint="eastAsia"/>
              </w:rPr>
              <w:t>×</w:t>
            </w:r>
          </w:p>
        </w:tc>
        <w:tc>
          <w:tcPr>
            <w:tcW w:w="527" w:type="pct"/>
            <w:tcBorders>
              <w:top w:val="nil"/>
              <w:left w:val="nil"/>
              <w:bottom w:val="nil"/>
              <w:right w:val="nil"/>
            </w:tcBorders>
            <w:noWrap/>
            <w:tcMar>
              <w:top w:w="0" w:type="dxa"/>
              <w:left w:w="0" w:type="dxa"/>
              <w:bottom w:w="0" w:type="dxa"/>
              <w:right w:w="0" w:type="dxa"/>
            </w:tcMar>
            <w:vAlign w:val="center"/>
          </w:tcPr>
          <w:p>
            <w:pPr>
              <w:pStyle w:val="77"/>
              <w:spacing w:line="400" w:lineRule="exact"/>
              <w:ind w:firstLine="0" w:firstLineChars="0"/>
            </w:pPr>
            <w:r>
              <w:rPr>
                <w:rFonts w:hint="eastAsia"/>
              </w:rPr>
              <w:t>≤50°C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10</w:t>
            </w:r>
          </w:p>
        </w:tc>
        <w:tc>
          <w:tcPr>
            <w:tcW w:w="1312" w:type="pct"/>
            <w:tcBorders>
              <w:top w:val="nil"/>
              <w:left w:val="nil"/>
              <w:bottom w:val="nil"/>
              <w:right w:val="nil"/>
            </w:tcBorders>
            <w:noWrap/>
            <w:tcMar>
              <w:top w:w="0" w:type="dxa"/>
              <w:left w:w="0" w:type="dxa"/>
              <w:bottom w:w="0" w:type="dxa"/>
              <w:right w:w="0" w:type="dxa"/>
            </w:tcMar>
            <w:vAlign w:val="center"/>
          </w:tcPr>
          <w:p>
            <w:pPr>
              <w:pStyle w:val="77"/>
              <w:spacing w:line="400" w:lineRule="exact"/>
              <w:ind w:firstLine="0" w:firstLineChars="0"/>
            </w:pPr>
            <w:r>
              <w:rPr>
                <w:rFonts w:hint="eastAsia"/>
              </w:rPr>
              <w:t>钢管</w:t>
            </w:r>
          </w:p>
        </w:tc>
        <w:tc>
          <w:tcPr>
            <w:tcW w:w="176" w:type="pct"/>
            <w:tcBorders>
              <w:top w:val="nil"/>
              <w:left w:val="nil"/>
              <w:bottom w:val="nil"/>
              <w:right w:val="nil"/>
            </w:tcBorders>
            <w:noWrap/>
            <w:tcMar>
              <w:top w:w="0" w:type="dxa"/>
              <w:left w:w="0" w:type="dxa"/>
              <w:bottom w:w="0" w:type="dxa"/>
              <w:right w:w="0" w:type="dxa"/>
            </w:tcMar>
            <w:vAlign w:val="center"/>
          </w:tcPr>
          <w:p>
            <w:pPr>
              <w:pStyle w:val="77"/>
              <w:spacing w:line="400" w:lineRule="exact"/>
              <w:ind w:firstLine="0" w:firstLineChars="0"/>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spacing w:line="400" w:lineRule="exact"/>
              <w:ind w:firstLine="0" w:firstLineChars="0"/>
            </w:pPr>
            <w:r>
              <w:rPr>
                <w:rFonts w:hint="eastAsia"/>
              </w:rPr>
              <w:t>○</w:t>
            </w:r>
          </w:p>
        </w:tc>
        <w:tc>
          <w:tcPr>
            <w:tcW w:w="176" w:type="pct"/>
            <w:tcBorders>
              <w:top w:val="nil"/>
              <w:left w:val="nil"/>
              <w:bottom w:val="nil"/>
              <w:right w:val="nil"/>
            </w:tcBorders>
            <w:tcMar>
              <w:top w:w="0" w:type="dxa"/>
              <w:left w:w="0" w:type="dxa"/>
              <w:bottom w:w="0" w:type="dxa"/>
              <w:right w:w="0" w:type="dxa"/>
            </w:tcMar>
            <w:vAlign w:val="center"/>
          </w:tcPr>
          <w:p>
            <w:pPr>
              <w:pStyle w:val="77"/>
              <w:spacing w:line="400" w:lineRule="exact"/>
              <w:ind w:firstLine="0" w:firstLineChars="0"/>
            </w:pPr>
            <w:r>
              <w:rPr>
                <w:rFonts w:hint="eastAsia"/>
              </w:rPr>
              <w:t>○</w:t>
            </w:r>
          </w:p>
        </w:tc>
        <w:tc>
          <w:tcPr>
            <w:tcW w:w="176" w:type="pct"/>
            <w:tcBorders>
              <w:top w:val="nil"/>
              <w:left w:val="nil"/>
              <w:bottom w:val="nil"/>
              <w:right w:val="nil"/>
            </w:tcBorders>
            <w:tcMar>
              <w:top w:w="0" w:type="dxa"/>
              <w:left w:w="0" w:type="dxa"/>
              <w:bottom w:w="0" w:type="dxa"/>
              <w:right w:w="0" w:type="dxa"/>
            </w:tcMar>
            <w:vAlign w:val="center"/>
          </w:tcPr>
          <w:p>
            <w:pPr>
              <w:pStyle w:val="77"/>
              <w:spacing w:line="400" w:lineRule="exact"/>
              <w:ind w:firstLine="0" w:firstLineChars="0"/>
            </w:pPr>
            <w:r>
              <w:rPr>
                <w:rFonts w:hint="eastAsia"/>
              </w:rPr>
              <w:t>○</w:t>
            </w:r>
          </w:p>
        </w:tc>
        <w:tc>
          <w:tcPr>
            <w:tcW w:w="263" w:type="pct"/>
            <w:tcBorders>
              <w:top w:val="nil"/>
              <w:left w:val="nil"/>
              <w:bottom w:val="nil"/>
              <w:right w:val="nil"/>
            </w:tcBorders>
            <w:tcMar>
              <w:top w:w="0" w:type="dxa"/>
              <w:left w:w="0" w:type="dxa"/>
              <w:bottom w:w="0" w:type="dxa"/>
              <w:right w:w="0" w:type="dxa"/>
            </w:tcMar>
            <w:vAlign w:val="center"/>
          </w:tcPr>
          <w:p>
            <w:pPr>
              <w:pStyle w:val="77"/>
              <w:spacing w:line="400" w:lineRule="exact"/>
              <w:ind w:firstLine="0" w:firstLineChars="0"/>
            </w:pPr>
            <w:r>
              <w:rPr>
                <w:rFonts w:hint="eastAsia"/>
              </w:rPr>
              <w:t>×</w:t>
            </w:r>
          </w:p>
        </w:tc>
        <w:tc>
          <w:tcPr>
            <w:tcW w:w="263" w:type="pct"/>
            <w:tcBorders>
              <w:top w:val="nil"/>
              <w:left w:val="nil"/>
              <w:bottom w:val="nil"/>
              <w:right w:val="nil"/>
            </w:tcBorders>
            <w:noWrap/>
            <w:tcMar>
              <w:top w:w="0" w:type="dxa"/>
              <w:left w:w="0" w:type="dxa"/>
              <w:bottom w:w="0" w:type="dxa"/>
              <w:right w:w="0" w:type="dxa"/>
            </w:tcMar>
            <w:vAlign w:val="center"/>
          </w:tcPr>
          <w:p>
            <w:pPr>
              <w:pStyle w:val="77"/>
              <w:spacing w:line="400" w:lineRule="exact"/>
              <w:ind w:firstLine="0" w:firstLineChars="0"/>
            </w:pPr>
            <w:r>
              <w:rPr>
                <w:rFonts w:hint="eastAsia"/>
              </w:rPr>
              <w:t>◎</w:t>
            </w:r>
          </w:p>
        </w:tc>
        <w:tc>
          <w:tcPr>
            <w:tcW w:w="263" w:type="pct"/>
            <w:tcBorders>
              <w:top w:val="nil"/>
              <w:left w:val="nil"/>
              <w:bottom w:val="nil"/>
              <w:right w:val="nil"/>
            </w:tcBorders>
            <w:noWrap/>
            <w:tcMar>
              <w:top w:w="0" w:type="dxa"/>
              <w:left w:w="0" w:type="dxa"/>
              <w:bottom w:w="0" w:type="dxa"/>
              <w:right w:w="0" w:type="dxa"/>
            </w:tcMar>
            <w:vAlign w:val="center"/>
          </w:tcPr>
          <w:p>
            <w:pPr>
              <w:pStyle w:val="77"/>
              <w:spacing w:line="400" w:lineRule="exact"/>
              <w:ind w:firstLine="0" w:firstLineChars="0"/>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spacing w:line="400" w:lineRule="exact"/>
              <w:ind w:firstLine="0" w:firstLineChars="0"/>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spacing w:line="400" w:lineRule="exact"/>
              <w:ind w:firstLine="0" w:firstLineChars="0"/>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spacing w:line="400" w:lineRule="exact"/>
              <w:ind w:firstLine="0" w:firstLineChars="0"/>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spacing w:line="400" w:lineRule="exact"/>
              <w:ind w:firstLine="0" w:firstLineChars="0"/>
            </w:pPr>
            <w:r>
              <w:rPr>
                <w:rFonts w:hint="eastAsia"/>
              </w:rPr>
              <w:t>○</w:t>
            </w:r>
          </w:p>
        </w:tc>
        <w:tc>
          <w:tcPr>
            <w:tcW w:w="263" w:type="pct"/>
            <w:tcBorders>
              <w:top w:val="nil"/>
              <w:left w:val="nil"/>
              <w:bottom w:val="nil"/>
              <w:right w:val="nil"/>
            </w:tcBorders>
            <w:noWrap/>
            <w:tcMar>
              <w:top w:w="0" w:type="dxa"/>
              <w:left w:w="0" w:type="dxa"/>
              <w:bottom w:w="0" w:type="dxa"/>
              <w:right w:w="0" w:type="dxa"/>
            </w:tcMar>
            <w:vAlign w:val="center"/>
          </w:tcPr>
          <w:p>
            <w:pPr>
              <w:pStyle w:val="77"/>
              <w:spacing w:line="400" w:lineRule="exact"/>
              <w:ind w:firstLine="0" w:firstLineChars="0"/>
            </w:pPr>
            <w:r>
              <w:rPr>
                <w:rFonts w:hint="eastAsia"/>
              </w:rPr>
              <w:t>○</w:t>
            </w:r>
          </w:p>
        </w:tc>
        <w:tc>
          <w:tcPr>
            <w:tcW w:w="176" w:type="pct"/>
            <w:tcBorders>
              <w:top w:val="nil"/>
              <w:left w:val="nil"/>
              <w:bottom w:val="nil"/>
              <w:right w:val="nil"/>
            </w:tcBorders>
            <w:tcMar>
              <w:top w:w="0" w:type="dxa"/>
              <w:left w:w="0" w:type="dxa"/>
              <w:bottom w:w="0" w:type="dxa"/>
              <w:right w:w="0" w:type="dxa"/>
            </w:tcMar>
            <w:vAlign w:val="center"/>
          </w:tcPr>
          <w:p>
            <w:pPr>
              <w:pStyle w:val="77"/>
              <w:spacing w:line="400" w:lineRule="exact"/>
              <w:ind w:firstLine="0" w:firstLineChars="0"/>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spacing w:line="400" w:lineRule="exact"/>
              <w:ind w:firstLine="0" w:firstLineChars="0"/>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spacing w:line="400" w:lineRule="exact"/>
              <w:ind w:firstLine="0" w:firstLineChars="0"/>
            </w:pPr>
            <w:r>
              <w:rPr>
                <w:rFonts w:hint="eastAsia"/>
              </w:rPr>
              <w:t>×</w:t>
            </w:r>
          </w:p>
        </w:tc>
        <w:tc>
          <w:tcPr>
            <w:tcW w:w="527" w:type="pct"/>
            <w:tcBorders>
              <w:top w:val="nil"/>
              <w:left w:val="nil"/>
              <w:bottom w:val="nil"/>
              <w:right w:val="nil"/>
            </w:tcBorders>
            <w:noWrap/>
            <w:tcMar>
              <w:top w:w="0" w:type="dxa"/>
              <w:left w:w="0" w:type="dxa"/>
              <w:bottom w:w="0" w:type="dxa"/>
              <w:right w:w="0" w:type="dxa"/>
            </w:tcMar>
            <w:vAlign w:val="center"/>
          </w:tcPr>
          <w:p>
            <w:pPr>
              <w:pStyle w:val="77"/>
              <w:spacing w:line="400" w:lineRule="exact"/>
              <w:ind w:firstLine="0" w:firstLineChars="0"/>
            </w:pPr>
            <w:r>
              <w:rPr>
                <w:rFonts w:hint="eastAsia"/>
              </w:rPr>
              <w:t>≤45°C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11</w:t>
            </w:r>
          </w:p>
        </w:tc>
        <w:tc>
          <w:tcPr>
            <w:tcW w:w="1312"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球墨铸铁管</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tcMar>
              <w:top w:w="0" w:type="dxa"/>
              <w:left w:w="0" w:type="dxa"/>
              <w:bottom w:w="0" w:type="dxa"/>
              <w:right w:w="0" w:type="dxa"/>
            </w:tcMar>
            <w:vAlign w:val="center"/>
          </w:tcPr>
          <w:p>
            <w:pPr>
              <w:pStyle w:val="77"/>
            </w:pPr>
            <w:r>
              <w:rPr>
                <w:rFonts w:hint="eastAsia"/>
              </w:rPr>
              <w:t>○</w:t>
            </w:r>
          </w:p>
        </w:tc>
        <w:tc>
          <w:tcPr>
            <w:tcW w:w="263" w:type="pct"/>
            <w:tcBorders>
              <w:top w:val="nil"/>
              <w:left w:val="nil"/>
              <w:bottom w:val="nil"/>
              <w:right w:val="nil"/>
            </w:tcBorders>
            <w:tcMar>
              <w:top w:w="0" w:type="dxa"/>
              <w:left w:w="0" w:type="dxa"/>
              <w:bottom w:w="0" w:type="dxa"/>
              <w:right w:w="0" w:type="dxa"/>
            </w:tcMar>
            <w:vAlign w:val="center"/>
          </w:tcPr>
          <w:p>
            <w:pPr>
              <w:pStyle w:val="77"/>
            </w:pPr>
            <w:r>
              <w:rPr>
                <w:rFonts w:hint="eastAsia"/>
              </w:rPr>
              <w:t>◎</w:t>
            </w:r>
          </w:p>
        </w:tc>
        <w:tc>
          <w:tcPr>
            <w:tcW w:w="263"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263"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263"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527"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≤50°C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12</w:t>
            </w:r>
          </w:p>
        </w:tc>
        <w:tc>
          <w:tcPr>
            <w:tcW w:w="1312"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钢筋混凝土管</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tcMar>
              <w:top w:w="0" w:type="dxa"/>
              <w:left w:w="0" w:type="dxa"/>
              <w:bottom w:w="0" w:type="dxa"/>
              <w:right w:w="0" w:type="dxa"/>
            </w:tcMar>
            <w:vAlign w:val="center"/>
          </w:tcPr>
          <w:p>
            <w:pPr>
              <w:pStyle w:val="77"/>
            </w:pPr>
            <w:r>
              <w:rPr>
                <w:rFonts w:hint="eastAsia"/>
              </w:rPr>
              <w:t>×</w:t>
            </w:r>
          </w:p>
        </w:tc>
        <w:tc>
          <w:tcPr>
            <w:tcW w:w="263" w:type="pct"/>
            <w:tcBorders>
              <w:top w:val="nil"/>
              <w:left w:val="nil"/>
              <w:bottom w:val="nil"/>
              <w:right w:val="nil"/>
            </w:tcBorders>
            <w:tcMar>
              <w:top w:w="0" w:type="dxa"/>
              <w:left w:w="0" w:type="dxa"/>
              <w:bottom w:w="0" w:type="dxa"/>
              <w:right w:w="0" w:type="dxa"/>
            </w:tcMar>
            <w:vAlign w:val="center"/>
          </w:tcPr>
          <w:p>
            <w:pPr>
              <w:pStyle w:val="77"/>
            </w:pPr>
            <w:r>
              <w:rPr>
                <w:rFonts w:hint="eastAsia"/>
              </w:rPr>
              <w:t>◎</w:t>
            </w:r>
          </w:p>
        </w:tc>
        <w:tc>
          <w:tcPr>
            <w:tcW w:w="263"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263"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263"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w:t>
            </w:r>
          </w:p>
        </w:tc>
        <w:tc>
          <w:tcPr>
            <w:tcW w:w="527" w:type="pct"/>
            <w:tcBorders>
              <w:top w:val="nil"/>
              <w:left w:val="nil"/>
              <w:bottom w:val="nil"/>
              <w:right w:val="nil"/>
            </w:tcBorders>
            <w:noWrap/>
            <w:tcMar>
              <w:top w:w="0" w:type="dxa"/>
              <w:left w:w="0" w:type="dxa"/>
              <w:bottom w:w="0" w:type="dxa"/>
              <w:right w:w="0" w:type="dxa"/>
            </w:tcMar>
            <w:vAlign w:val="center"/>
          </w:tcPr>
          <w:p>
            <w:pPr>
              <w:pStyle w:val="77"/>
            </w:pPr>
            <w:r>
              <w:rPr>
                <w:rFonts w:hint="eastAsia"/>
              </w:rPr>
              <w:t>≤45°C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6" w:type="pct"/>
            <w:tcBorders>
              <w:top w:val="nil"/>
              <w:left w:val="nil"/>
              <w:bottom w:val="single" w:color="auto" w:sz="18" w:space="0"/>
              <w:right w:val="nil"/>
            </w:tcBorders>
            <w:noWrap/>
            <w:tcMar>
              <w:top w:w="0" w:type="dxa"/>
              <w:left w:w="0" w:type="dxa"/>
              <w:bottom w:w="0" w:type="dxa"/>
              <w:right w:w="0" w:type="dxa"/>
            </w:tcMar>
            <w:vAlign w:val="center"/>
          </w:tcPr>
          <w:p>
            <w:pPr>
              <w:pStyle w:val="77"/>
            </w:pPr>
            <w:r>
              <w:rPr>
                <w:rFonts w:hint="eastAsia"/>
              </w:rPr>
              <w:t>13</w:t>
            </w:r>
          </w:p>
        </w:tc>
        <w:tc>
          <w:tcPr>
            <w:tcW w:w="1312" w:type="pct"/>
            <w:tcBorders>
              <w:top w:val="nil"/>
              <w:left w:val="nil"/>
              <w:bottom w:val="single" w:color="auto" w:sz="18" w:space="0"/>
              <w:right w:val="nil"/>
            </w:tcBorders>
            <w:noWrap/>
            <w:tcMar>
              <w:top w:w="0" w:type="dxa"/>
              <w:left w:w="0" w:type="dxa"/>
              <w:bottom w:w="0" w:type="dxa"/>
              <w:right w:w="0" w:type="dxa"/>
            </w:tcMar>
            <w:vAlign w:val="center"/>
          </w:tcPr>
          <w:p>
            <w:pPr>
              <w:pStyle w:val="77"/>
            </w:pPr>
            <w:r>
              <w:rPr>
                <w:rFonts w:hint="eastAsia"/>
              </w:rPr>
              <w:t>预应力钢筒混凝土管（PCCP）</w:t>
            </w:r>
          </w:p>
        </w:tc>
        <w:tc>
          <w:tcPr>
            <w:tcW w:w="176" w:type="pct"/>
            <w:tcBorders>
              <w:top w:val="nil"/>
              <w:left w:val="nil"/>
              <w:bottom w:val="single" w:color="auto" w:sz="18" w:space="0"/>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single" w:color="auto" w:sz="18" w:space="0"/>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single" w:color="auto" w:sz="18" w:space="0"/>
              <w:right w:val="nil"/>
            </w:tcBorders>
            <w:tcMar>
              <w:top w:w="0" w:type="dxa"/>
              <w:left w:w="0" w:type="dxa"/>
              <w:bottom w:w="0" w:type="dxa"/>
              <w:right w:w="0" w:type="dxa"/>
            </w:tcMar>
            <w:vAlign w:val="center"/>
          </w:tcPr>
          <w:p>
            <w:pPr>
              <w:pStyle w:val="77"/>
            </w:pPr>
            <w:r>
              <w:rPr>
                <w:rFonts w:hint="eastAsia"/>
              </w:rPr>
              <w:t>○</w:t>
            </w:r>
          </w:p>
        </w:tc>
        <w:tc>
          <w:tcPr>
            <w:tcW w:w="176" w:type="pct"/>
            <w:tcBorders>
              <w:top w:val="nil"/>
              <w:left w:val="nil"/>
              <w:bottom w:val="single" w:color="auto" w:sz="18" w:space="0"/>
              <w:right w:val="nil"/>
            </w:tcBorders>
            <w:tcMar>
              <w:top w:w="0" w:type="dxa"/>
              <w:left w:w="0" w:type="dxa"/>
              <w:bottom w:w="0" w:type="dxa"/>
              <w:right w:w="0" w:type="dxa"/>
            </w:tcMar>
            <w:vAlign w:val="center"/>
          </w:tcPr>
          <w:p>
            <w:pPr>
              <w:pStyle w:val="77"/>
            </w:pPr>
            <w:r>
              <w:rPr>
                <w:rFonts w:hint="eastAsia"/>
              </w:rPr>
              <w:t>×</w:t>
            </w:r>
          </w:p>
        </w:tc>
        <w:tc>
          <w:tcPr>
            <w:tcW w:w="263" w:type="pct"/>
            <w:tcBorders>
              <w:top w:val="nil"/>
              <w:left w:val="nil"/>
              <w:bottom w:val="single" w:color="auto" w:sz="18" w:space="0"/>
              <w:right w:val="nil"/>
            </w:tcBorders>
            <w:tcMar>
              <w:top w:w="0" w:type="dxa"/>
              <w:left w:w="0" w:type="dxa"/>
              <w:bottom w:w="0" w:type="dxa"/>
              <w:right w:w="0" w:type="dxa"/>
            </w:tcMar>
            <w:vAlign w:val="center"/>
          </w:tcPr>
          <w:p>
            <w:pPr>
              <w:pStyle w:val="77"/>
            </w:pPr>
            <w:r>
              <w:rPr>
                <w:rFonts w:hint="eastAsia"/>
              </w:rPr>
              <w:t>○</w:t>
            </w:r>
          </w:p>
        </w:tc>
        <w:tc>
          <w:tcPr>
            <w:tcW w:w="263" w:type="pct"/>
            <w:tcBorders>
              <w:top w:val="nil"/>
              <w:left w:val="nil"/>
              <w:bottom w:val="single" w:color="auto" w:sz="18" w:space="0"/>
              <w:right w:val="nil"/>
            </w:tcBorders>
            <w:noWrap/>
            <w:tcMar>
              <w:top w:w="0" w:type="dxa"/>
              <w:left w:w="0" w:type="dxa"/>
              <w:bottom w:w="0" w:type="dxa"/>
              <w:right w:w="0" w:type="dxa"/>
            </w:tcMar>
            <w:vAlign w:val="center"/>
          </w:tcPr>
          <w:p>
            <w:pPr>
              <w:pStyle w:val="77"/>
            </w:pPr>
            <w:r>
              <w:rPr>
                <w:rFonts w:hint="eastAsia"/>
              </w:rPr>
              <w:t>○</w:t>
            </w:r>
          </w:p>
        </w:tc>
        <w:tc>
          <w:tcPr>
            <w:tcW w:w="263" w:type="pct"/>
            <w:tcBorders>
              <w:top w:val="nil"/>
              <w:left w:val="nil"/>
              <w:bottom w:val="single" w:color="auto" w:sz="18" w:space="0"/>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single" w:color="auto" w:sz="18" w:space="0"/>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single" w:color="auto" w:sz="18" w:space="0"/>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single" w:color="auto" w:sz="18" w:space="0"/>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single" w:color="auto" w:sz="18" w:space="0"/>
              <w:right w:val="nil"/>
            </w:tcBorders>
            <w:noWrap/>
            <w:tcMar>
              <w:top w:w="0" w:type="dxa"/>
              <w:left w:w="0" w:type="dxa"/>
              <w:bottom w:w="0" w:type="dxa"/>
              <w:right w:w="0" w:type="dxa"/>
            </w:tcMar>
            <w:vAlign w:val="center"/>
          </w:tcPr>
          <w:p>
            <w:pPr>
              <w:pStyle w:val="77"/>
            </w:pPr>
            <w:r>
              <w:rPr>
                <w:rFonts w:hint="eastAsia"/>
              </w:rPr>
              <w:t>○</w:t>
            </w:r>
          </w:p>
        </w:tc>
        <w:tc>
          <w:tcPr>
            <w:tcW w:w="263" w:type="pct"/>
            <w:tcBorders>
              <w:top w:val="nil"/>
              <w:left w:val="nil"/>
              <w:bottom w:val="single" w:color="auto" w:sz="18" w:space="0"/>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single" w:color="auto" w:sz="18" w:space="0"/>
              <w:right w:val="nil"/>
            </w:tcBorders>
            <w:tcMar>
              <w:top w:w="0" w:type="dxa"/>
              <w:left w:w="0" w:type="dxa"/>
              <w:bottom w:w="0" w:type="dxa"/>
              <w:right w:w="0" w:type="dxa"/>
            </w:tcMar>
            <w:vAlign w:val="center"/>
          </w:tcPr>
          <w:p>
            <w:pPr>
              <w:pStyle w:val="77"/>
            </w:pPr>
            <w:r>
              <w:rPr>
                <w:rFonts w:hint="eastAsia"/>
              </w:rPr>
              <w:t>×</w:t>
            </w:r>
          </w:p>
        </w:tc>
        <w:tc>
          <w:tcPr>
            <w:tcW w:w="176" w:type="pct"/>
            <w:tcBorders>
              <w:top w:val="nil"/>
              <w:left w:val="nil"/>
              <w:bottom w:val="single" w:color="auto" w:sz="18" w:space="0"/>
              <w:right w:val="nil"/>
            </w:tcBorders>
            <w:noWrap/>
            <w:tcMar>
              <w:top w:w="0" w:type="dxa"/>
              <w:left w:w="0" w:type="dxa"/>
              <w:bottom w:w="0" w:type="dxa"/>
              <w:right w:w="0" w:type="dxa"/>
            </w:tcMar>
            <w:vAlign w:val="center"/>
          </w:tcPr>
          <w:p>
            <w:pPr>
              <w:pStyle w:val="77"/>
            </w:pPr>
            <w:r>
              <w:rPr>
                <w:rFonts w:hint="eastAsia"/>
              </w:rPr>
              <w:t>×</w:t>
            </w:r>
          </w:p>
        </w:tc>
        <w:tc>
          <w:tcPr>
            <w:tcW w:w="176" w:type="pct"/>
            <w:tcBorders>
              <w:top w:val="nil"/>
              <w:left w:val="nil"/>
              <w:bottom w:val="single" w:color="auto" w:sz="18" w:space="0"/>
              <w:right w:val="nil"/>
            </w:tcBorders>
            <w:noWrap/>
            <w:tcMar>
              <w:top w:w="0" w:type="dxa"/>
              <w:left w:w="0" w:type="dxa"/>
              <w:bottom w:w="0" w:type="dxa"/>
              <w:right w:w="0" w:type="dxa"/>
            </w:tcMar>
            <w:vAlign w:val="center"/>
          </w:tcPr>
          <w:p>
            <w:pPr>
              <w:pStyle w:val="77"/>
            </w:pPr>
            <w:r>
              <w:rPr>
                <w:rFonts w:hint="eastAsia"/>
              </w:rPr>
              <w:t>×</w:t>
            </w:r>
          </w:p>
        </w:tc>
        <w:tc>
          <w:tcPr>
            <w:tcW w:w="527" w:type="pct"/>
            <w:tcBorders>
              <w:top w:val="nil"/>
              <w:left w:val="nil"/>
              <w:bottom w:val="single" w:color="auto" w:sz="18" w:space="0"/>
              <w:right w:val="nil"/>
            </w:tcBorders>
            <w:noWrap/>
            <w:tcMar>
              <w:top w:w="0" w:type="dxa"/>
              <w:left w:w="0" w:type="dxa"/>
              <w:bottom w:w="0" w:type="dxa"/>
              <w:right w:w="0" w:type="dxa"/>
            </w:tcMar>
            <w:vAlign w:val="center"/>
          </w:tcPr>
          <w:p>
            <w:pPr>
              <w:pStyle w:val="77"/>
            </w:pPr>
            <w:r>
              <w:rPr>
                <w:rFonts w:hint="eastAsia"/>
              </w:rPr>
              <w:t>≤45°C</w:t>
            </w:r>
          </w:p>
        </w:tc>
      </w:tr>
    </w:tbl>
    <w:p>
      <w:pPr>
        <w:jc w:val="left"/>
        <w:sectPr>
          <w:footerReference r:id="rId12" w:type="default"/>
          <w:headerReference r:id="rId11" w:type="even"/>
          <w:footerReference r:id="rId13" w:type="even"/>
          <w:pgSz w:w="11906" w:h="16838"/>
          <w:pgMar w:top="1440" w:right="1797" w:bottom="1440" w:left="1797" w:header="851" w:footer="992" w:gutter="0"/>
          <w:pgNumType w:fmt="decimal" w:start="1"/>
          <w:cols w:space="720" w:num="1"/>
          <w:docGrid w:type="lines" w:linePitch="312" w:charSpace="0"/>
        </w:sectPr>
      </w:pPr>
      <w:r>
        <w:rPr>
          <w:rFonts w:hint="eastAsia"/>
          <w:sz w:val="18"/>
          <w:szCs w:val="18"/>
        </w:rPr>
        <w:t>注：◎—非常适用；○—适用；×—不适用</w:t>
      </w:r>
    </w:p>
    <w:p>
      <w:pPr>
        <w:spacing w:line="720" w:lineRule="auto"/>
        <w:outlineLvl w:val="0"/>
        <w:rPr>
          <w:rFonts w:ascii="黑体" w:hAnsi="黑体" w:eastAsia="黑体" w:cs="黑体"/>
        </w:rPr>
      </w:pPr>
      <w:bookmarkStart w:id="35" w:name="_Toc131006377"/>
      <w:bookmarkStart w:id="36" w:name="_Toc14411"/>
      <w:r>
        <w:rPr>
          <w:rFonts w:hint="eastAsia" w:ascii="黑体" w:hAnsi="黑体" w:eastAsia="黑体" w:cs="黑体"/>
        </w:rPr>
        <w:t>7 主要附属构筑物及配件</w:t>
      </w:r>
      <w:bookmarkEnd w:id="35"/>
      <w:bookmarkEnd w:id="36"/>
    </w:p>
    <w:p>
      <w:pPr>
        <w:spacing w:line="480" w:lineRule="auto"/>
        <w:rPr>
          <w:rFonts w:ascii="黑体" w:hAnsi="黑体" w:eastAsia="黑体" w:cs="黑体"/>
        </w:rPr>
      </w:pPr>
      <w:r>
        <w:rPr>
          <w:rFonts w:hint="eastAsia" w:ascii="黑体" w:hAnsi="黑体" w:eastAsia="黑体" w:cs="黑体"/>
        </w:rPr>
        <w:t>7.1 检查井</w:t>
      </w:r>
    </w:p>
    <w:p>
      <w:pPr>
        <w:widowControl/>
        <w:spacing w:line="264" w:lineRule="auto"/>
        <w:jc w:val="left"/>
      </w:pPr>
      <w:r>
        <w:rPr>
          <w:rFonts w:hint="eastAsia"/>
        </w:rPr>
        <w:t>7.1.1  检查井形式应按排水主干管线管材确定，并应符合下列规定：</w:t>
      </w:r>
    </w:p>
    <w:p>
      <w:pPr>
        <w:widowControl/>
        <w:spacing w:line="264" w:lineRule="auto"/>
        <w:jc w:val="left"/>
      </w:pPr>
      <w:r>
        <w:rPr>
          <w:rFonts w:hint="eastAsia"/>
        </w:rPr>
        <w:t xml:space="preserve">        a）球墨铸铁管、混凝土管系列均宜使用钢筋混凝土检查井；</w:t>
      </w:r>
    </w:p>
    <w:p>
      <w:pPr>
        <w:widowControl/>
        <w:spacing w:line="264" w:lineRule="auto"/>
        <w:ind w:firstLine="420" w:firstLineChars="200"/>
        <w:jc w:val="left"/>
      </w:pPr>
      <w:r>
        <w:rPr>
          <w:rFonts w:hint="eastAsia"/>
        </w:rPr>
        <w:t>b）聚乙烯管系列、硬聚氯乙烯管系列宜使用塑料检查井，管材与检查井连接接口应与管材接口形式相同；</w:t>
      </w:r>
    </w:p>
    <w:p>
      <w:pPr>
        <w:widowControl/>
        <w:spacing w:line="264" w:lineRule="auto"/>
        <w:ind w:firstLine="420" w:firstLineChars="200"/>
        <w:jc w:val="left"/>
      </w:pPr>
      <w:r>
        <w:rPr>
          <w:rFonts w:hint="eastAsia"/>
        </w:rPr>
        <w:t>c）聚乙烯管系列、硬聚氯乙烯管系列与钢筋混凝土检查井相连时，应配置阻水结构件；</w:t>
      </w:r>
    </w:p>
    <w:p>
      <w:pPr>
        <w:widowControl/>
        <w:spacing w:line="264" w:lineRule="auto"/>
        <w:ind w:firstLine="420" w:firstLineChars="200"/>
        <w:jc w:val="left"/>
      </w:pPr>
      <w:r>
        <w:rPr>
          <w:rFonts w:hint="eastAsia"/>
        </w:rPr>
        <w:t>d）混凝土管系列、球墨铸铁管和混凝土检查井连接处应采用刚性防水套管。</w:t>
      </w:r>
    </w:p>
    <w:p>
      <w:pPr>
        <w:widowControl/>
        <w:spacing w:line="264" w:lineRule="auto"/>
        <w:ind w:firstLine="420" w:firstLineChars="200"/>
        <w:jc w:val="left"/>
      </w:pPr>
      <w:r>
        <w:rPr>
          <w:rFonts w:hint="eastAsia"/>
        </w:rPr>
        <w:t>e）采用聚乙烯管系列、硬聚氯乙烯管系列时，宜实施管井一体化建设。</w:t>
      </w:r>
    </w:p>
    <w:p>
      <w:pPr>
        <w:widowControl/>
        <w:spacing w:line="264" w:lineRule="auto"/>
        <w:jc w:val="left"/>
      </w:pPr>
      <w:r>
        <w:rPr>
          <w:rFonts w:hint="eastAsia"/>
        </w:rPr>
        <w:t>7.1.2 采用钢筋混凝土检查井时，宜采用现浇钢筋混凝土检查井、混凝土模块式检查井，也可采用预装配式钢筋混凝土检查井。</w:t>
      </w:r>
    </w:p>
    <w:p>
      <w:pPr>
        <w:widowControl/>
        <w:jc w:val="left"/>
        <w:rPr>
          <w:highlight w:val="yellow"/>
        </w:rPr>
      </w:pPr>
    </w:p>
    <w:p>
      <w:pPr>
        <w:widowControl/>
        <w:jc w:val="center"/>
        <w:rPr>
          <w:rFonts w:hint="eastAsia" w:ascii="黑体" w:hAnsi="黑体" w:eastAsia="黑体" w:cs="黑体"/>
          <w:highlight w:val="none"/>
        </w:rPr>
      </w:pPr>
      <w:r>
        <w:rPr>
          <w:rFonts w:hint="eastAsia" w:ascii="黑体" w:hAnsi="黑体" w:eastAsia="黑体" w:cs="黑体"/>
          <w:highlight w:val="none"/>
        </w:rPr>
        <w:t>附录A</w:t>
      </w:r>
    </w:p>
    <w:p>
      <w:pPr>
        <w:widowControl/>
        <w:jc w:val="center"/>
        <w:rPr>
          <w:rFonts w:hint="eastAsia" w:ascii="黑体" w:hAnsi="黑体" w:eastAsia="黑体" w:cs="黑体"/>
        </w:rPr>
      </w:pPr>
      <w:r>
        <w:rPr>
          <w:rFonts w:hint="eastAsia" w:ascii="黑体" w:hAnsi="黑体" w:eastAsia="黑体" w:cs="黑体"/>
        </w:rPr>
        <w:t>（资料性）</w:t>
      </w:r>
    </w:p>
    <w:p>
      <w:pPr>
        <w:widowControl/>
        <w:jc w:val="center"/>
        <w:rPr>
          <w:rFonts w:hint="eastAsia" w:ascii="黑体" w:hAnsi="黑体" w:eastAsia="黑体" w:cs="黑体"/>
          <w:highlight w:val="none"/>
        </w:rPr>
      </w:pPr>
      <w:r>
        <w:rPr>
          <w:rFonts w:hint="eastAsia" w:ascii="黑体" w:hAnsi="黑体" w:eastAsia="黑体" w:cs="黑体"/>
        </w:rPr>
        <w:t>各管材工程单价参考</w:t>
      </w:r>
    </w:p>
    <w:p>
      <w:pPr>
        <w:widowControl/>
        <w:jc w:val="left"/>
      </w:pPr>
    </w:p>
    <w:p>
      <w:pPr>
        <w:pStyle w:val="83"/>
        <w:spacing w:before="156" w:after="156"/>
      </w:pPr>
      <w:r>
        <w:rPr>
          <w:rFonts w:hint="eastAsia"/>
        </w:rPr>
        <w:t>表A.1 不同管材单价参考</w:t>
      </w:r>
    </w:p>
    <w:tbl>
      <w:tblPr>
        <w:tblStyle w:val="28"/>
        <w:tblW w:w="5100" w:type="pct"/>
        <w:jc w:val="center"/>
        <w:tblLayout w:type="fixed"/>
        <w:tblCellMar>
          <w:top w:w="0" w:type="dxa"/>
          <w:left w:w="108" w:type="dxa"/>
          <w:bottom w:w="0" w:type="dxa"/>
          <w:right w:w="108" w:type="dxa"/>
        </w:tblCellMar>
      </w:tblPr>
      <w:tblGrid>
        <w:gridCol w:w="597"/>
        <w:gridCol w:w="847"/>
        <w:gridCol w:w="762"/>
        <w:gridCol w:w="560"/>
        <w:gridCol w:w="560"/>
        <w:gridCol w:w="560"/>
        <w:gridCol w:w="560"/>
        <w:gridCol w:w="494"/>
        <w:gridCol w:w="519"/>
        <w:gridCol w:w="564"/>
        <w:gridCol w:w="565"/>
        <w:gridCol w:w="482"/>
        <w:gridCol w:w="538"/>
        <w:gridCol w:w="536"/>
        <w:gridCol w:w="555"/>
      </w:tblGrid>
      <w:tr>
        <w:tblPrEx>
          <w:tblCellMar>
            <w:top w:w="0" w:type="dxa"/>
            <w:left w:w="108" w:type="dxa"/>
            <w:bottom w:w="0" w:type="dxa"/>
            <w:right w:w="108" w:type="dxa"/>
          </w:tblCellMar>
        </w:tblPrEx>
        <w:trPr>
          <w:trHeight w:val="439" w:hRule="atLeast"/>
          <w:tblHeader/>
          <w:jc w:val="center"/>
        </w:trPr>
        <w:tc>
          <w:tcPr>
            <w:tcW w:w="34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pStyle w:val="77"/>
            </w:pPr>
            <w:r>
              <w:rPr>
                <w:rFonts w:hint="eastAsia"/>
              </w:rPr>
              <w:t>大类</w:t>
            </w:r>
          </w:p>
        </w:tc>
        <w:tc>
          <w:tcPr>
            <w:tcW w:w="4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pStyle w:val="77"/>
            </w:pPr>
            <w:r>
              <w:rPr>
                <w:rFonts w:hint="eastAsia"/>
              </w:rPr>
              <w:t>管材</w:t>
            </w:r>
          </w:p>
        </w:tc>
        <w:tc>
          <w:tcPr>
            <w:tcW w:w="43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pStyle w:val="77"/>
            </w:pPr>
            <w:r>
              <w:rPr>
                <w:rFonts w:hint="eastAsia"/>
              </w:rPr>
              <w:t>规格</w:t>
            </w:r>
          </w:p>
        </w:tc>
        <w:tc>
          <w:tcPr>
            <w:tcW w:w="3104" w:type="pct"/>
            <w:gridSpan w:val="10"/>
            <w:tcBorders>
              <w:top w:val="single" w:color="auto" w:sz="4" w:space="0"/>
              <w:left w:val="nil"/>
              <w:bottom w:val="single" w:color="auto" w:sz="4" w:space="0"/>
              <w:right w:val="single" w:color="auto" w:sz="4" w:space="0"/>
            </w:tcBorders>
            <w:shd w:val="clear" w:color="auto" w:fill="auto"/>
            <w:noWrap/>
            <w:vAlign w:val="center"/>
          </w:tcPr>
          <w:p>
            <w:pPr>
              <w:pStyle w:val="77"/>
            </w:pPr>
            <w:r>
              <w:rPr>
                <w:rFonts w:hint="eastAsia"/>
              </w:rPr>
              <w:t>含税单价（元）</w:t>
            </w:r>
          </w:p>
        </w:tc>
        <w:tc>
          <w:tcPr>
            <w:tcW w:w="308" w:type="pct"/>
            <w:tcBorders>
              <w:top w:val="single" w:color="auto" w:sz="4" w:space="0"/>
              <w:left w:val="nil"/>
              <w:bottom w:val="single" w:color="auto" w:sz="4" w:space="0"/>
              <w:right w:val="single" w:color="auto" w:sz="4" w:space="0"/>
            </w:tcBorders>
            <w:shd w:val="clear" w:color="auto" w:fill="auto"/>
            <w:noWrap/>
            <w:vAlign w:val="center"/>
          </w:tcPr>
          <w:p>
            <w:pPr>
              <w:pStyle w:val="77"/>
            </w:pPr>
            <w:r>
              <w:rPr>
                <w:rFonts w:hint="eastAsia"/>
              </w:rPr>
              <w:t>　</w:t>
            </w:r>
          </w:p>
        </w:tc>
        <w:tc>
          <w:tcPr>
            <w:tcW w:w="319" w:type="pct"/>
            <w:tcBorders>
              <w:top w:val="single" w:color="auto" w:sz="4" w:space="0"/>
              <w:left w:val="nil"/>
              <w:bottom w:val="single" w:color="auto" w:sz="4" w:space="0"/>
              <w:right w:val="single" w:color="auto" w:sz="4" w:space="0"/>
            </w:tcBorders>
            <w:shd w:val="clear" w:color="auto" w:fill="auto"/>
            <w:noWrap/>
            <w:vAlign w:val="center"/>
          </w:tcPr>
          <w:p>
            <w:pPr>
              <w:pStyle w:val="77"/>
            </w:pPr>
            <w:r>
              <w:rPr>
                <w:rFonts w:hint="eastAsia"/>
              </w:rPr>
              <w:t>　</w:t>
            </w:r>
          </w:p>
        </w:tc>
      </w:tr>
      <w:tr>
        <w:tblPrEx>
          <w:tblCellMar>
            <w:top w:w="0" w:type="dxa"/>
            <w:left w:w="108" w:type="dxa"/>
            <w:bottom w:w="0" w:type="dxa"/>
            <w:right w:w="108" w:type="dxa"/>
          </w:tblCellMar>
        </w:tblPrEx>
        <w:trPr>
          <w:trHeight w:val="439" w:hRule="atLeast"/>
          <w:tblHeader/>
          <w:jc w:val="center"/>
        </w:trPr>
        <w:tc>
          <w:tcPr>
            <w:tcW w:w="343" w:type="pct"/>
            <w:vMerge w:val="continue"/>
            <w:tcBorders>
              <w:top w:val="single" w:color="auto" w:sz="4" w:space="0"/>
              <w:left w:val="single" w:color="auto" w:sz="4" w:space="0"/>
              <w:bottom w:val="single" w:color="auto" w:sz="4" w:space="0"/>
              <w:right w:val="single" w:color="auto" w:sz="4" w:space="0"/>
            </w:tcBorders>
            <w:vAlign w:val="center"/>
          </w:tcPr>
          <w:p>
            <w:pPr>
              <w:pStyle w:val="77"/>
            </w:pPr>
          </w:p>
        </w:tc>
        <w:tc>
          <w:tcPr>
            <w:tcW w:w="486" w:type="pct"/>
            <w:vMerge w:val="continue"/>
            <w:tcBorders>
              <w:top w:val="single" w:color="auto" w:sz="4" w:space="0"/>
              <w:left w:val="single" w:color="auto" w:sz="4" w:space="0"/>
              <w:bottom w:val="single" w:color="auto" w:sz="4" w:space="0"/>
              <w:right w:val="single" w:color="auto" w:sz="4" w:space="0"/>
            </w:tcBorders>
            <w:vAlign w:val="center"/>
          </w:tcPr>
          <w:p>
            <w:pPr>
              <w:pStyle w:val="77"/>
            </w:pPr>
          </w:p>
        </w:tc>
        <w:tc>
          <w:tcPr>
            <w:tcW w:w="437" w:type="pct"/>
            <w:vMerge w:val="continue"/>
            <w:tcBorders>
              <w:top w:val="single" w:color="auto" w:sz="4" w:space="0"/>
              <w:left w:val="single" w:color="auto" w:sz="4" w:space="0"/>
              <w:bottom w:val="single" w:color="auto" w:sz="4" w:space="0"/>
              <w:right w:val="single" w:color="auto" w:sz="4" w:space="0"/>
            </w:tcBorders>
            <w:vAlign w:val="center"/>
          </w:tcPr>
          <w:p>
            <w:pPr>
              <w:pStyle w:val="77"/>
            </w:pPr>
          </w:p>
        </w:tc>
        <w:tc>
          <w:tcPr>
            <w:tcW w:w="321" w:type="pct"/>
            <w:tcBorders>
              <w:top w:val="nil"/>
              <w:left w:val="nil"/>
              <w:bottom w:val="single" w:color="auto" w:sz="4" w:space="0"/>
              <w:right w:val="single" w:color="auto" w:sz="4" w:space="0"/>
            </w:tcBorders>
            <w:shd w:val="clear" w:color="auto" w:fill="auto"/>
            <w:noWrap/>
            <w:vAlign w:val="center"/>
          </w:tcPr>
          <w:p>
            <w:pPr>
              <w:pStyle w:val="77"/>
            </w:pPr>
            <w:r>
              <w:rPr>
                <w:rFonts w:hint="eastAsia"/>
              </w:rPr>
              <w:t>DN100</w:t>
            </w:r>
          </w:p>
        </w:tc>
        <w:tc>
          <w:tcPr>
            <w:tcW w:w="321" w:type="pct"/>
            <w:tcBorders>
              <w:top w:val="nil"/>
              <w:left w:val="nil"/>
              <w:bottom w:val="single" w:color="auto" w:sz="4" w:space="0"/>
              <w:right w:val="single" w:color="auto" w:sz="4" w:space="0"/>
            </w:tcBorders>
            <w:shd w:val="clear" w:color="auto" w:fill="auto"/>
            <w:noWrap/>
            <w:vAlign w:val="center"/>
          </w:tcPr>
          <w:p>
            <w:pPr>
              <w:pStyle w:val="77"/>
            </w:pPr>
            <w:r>
              <w:rPr>
                <w:rFonts w:hint="eastAsia"/>
              </w:rPr>
              <w:t>DN200</w:t>
            </w:r>
          </w:p>
        </w:tc>
        <w:tc>
          <w:tcPr>
            <w:tcW w:w="321" w:type="pct"/>
            <w:tcBorders>
              <w:top w:val="nil"/>
              <w:left w:val="nil"/>
              <w:bottom w:val="single" w:color="auto" w:sz="4" w:space="0"/>
              <w:right w:val="single" w:color="auto" w:sz="4" w:space="0"/>
            </w:tcBorders>
            <w:shd w:val="clear" w:color="auto" w:fill="auto"/>
            <w:noWrap/>
            <w:vAlign w:val="center"/>
          </w:tcPr>
          <w:p>
            <w:pPr>
              <w:pStyle w:val="77"/>
            </w:pPr>
            <w:r>
              <w:rPr>
                <w:rFonts w:hint="eastAsia"/>
              </w:rPr>
              <w:t>DN300</w:t>
            </w:r>
          </w:p>
        </w:tc>
        <w:tc>
          <w:tcPr>
            <w:tcW w:w="321" w:type="pct"/>
            <w:tcBorders>
              <w:top w:val="nil"/>
              <w:left w:val="nil"/>
              <w:bottom w:val="single" w:color="auto" w:sz="4" w:space="0"/>
              <w:right w:val="single" w:color="auto" w:sz="4" w:space="0"/>
            </w:tcBorders>
            <w:shd w:val="clear" w:color="auto" w:fill="auto"/>
            <w:noWrap/>
            <w:vAlign w:val="center"/>
          </w:tcPr>
          <w:p>
            <w:pPr>
              <w:pStyle w:val="77"/>
            </w:pPr>
            <w:r>
              <w:rPr>
                <w:rFonts w:hint="eastAsia"/>
              </w:rPr>
              <w:t>DN400</w:t>
            </w:r>
          </w:p>
        </w:tc>
        <w:tc>
          <w:tcPr>
            <w:tcW w:w="283" w:type="pct"/>
            <w:tcBorders>
              <w:top w:val="nil"/>
              <w:left w:val="nil"/>
              <w:bottom w:val="single" w:color="auto" w:sz="4" w:space="0"/>
              <w:right w:val="single" w:color="auto" w:sz="4" w:space="0"/>
            </w:tcBorders>
            <w:shd w:val="clear" w:color="auto" w:fill="auto"/>
            <w:noWrap/>
            <w:vAlign w:val="center"/>
          </w:tcPr>
          <w:p>
            <w:pPr>
              <w:pStyle w:val="77"/>
            </w:pPr>
            <w:r>
              <w:rPr>
                <w:rFonts w:hint="eastAsia"/>
              </w:rPr>
              <w:t>DN600</w:t>
            </w:r>
          </w:p>
        </w:tc>
        <w:tc>
          <w:tcPr>
            <w:tcW w:w="298" w:type="pct"/>
            <w:tcBorders>
              <w:top w:val="nil"/>
              <w:left w:val="nil"/>
              <w:bottom w:val="single" w:color="auto" w:sz="4" w:space="0"/>
              <w:right w:val="single" w:color="auto" w:sz="4" w:space="0"/>
            </w:tcBorders>
            <w:shd w:val="clear" w:color="auto" w:fill="auto"/>
            <w:noWrap/>
            <w:vAlign w:val="center"/>
          </w:tcPr>
          <w:p>
            <w:pPr>
              <w:pStyle w:val="77"/>
              <w:rPr>
                <w:rFonts w:hint="eastAsia"/>
              </w:rPr>
            </w:pPr>
            <w:r>
              <w:rPr>
                <w:rFonts w:hint="eastAsia"/>
              </w:rPr>
              <w:t>DN</w:t>
            </w:r>
          </w:p>
          <w:p>
            <w:pPr>
              <w:pStyle w:val="77"/>
            </w:pPr>
            <w:r>
              <w:rPr>
                <w:rFonts w:hint="eastAsia"/>
              </w:rPr>
              <w:t>800</w:t>
            </w:r>
          </w:p>
        </w:tc>
        <w:tc>
          <w:tcPr>
            <w:tcW w:w="324" w:type="pct"/>
            <w:tcBorders>
              <w:top w:val="nil"/>
              <w:left w:val="nil"/>
              <w:bottom w:val="single" w:color="auto" w:sz="4" w:space="0"/>
              <w:right w:val="single" w:color="auto" w:sz="4" w:space="0"/>
            </w:tcBorders>
            <w:shd w:val="clear" w:color="auto" w:fill="auto"/>
            <w:noWrap/>
            <w:vAlign w:val="center"/>
          </w:tcPr>
          <w:p>
            <w:pPr>
              <w:pStyle w:val="77"/>
              <w:rPr>
                <w:rFonts w:hint="eastAsia"/>
              </w:rPr>
            </w:pPr>
            <w:r>
              <w:rPr>
                <w:rFonts w:hint="eastAsia"/>
              </w:rPr>
              <w:t>DN</w:t>
            </w:r>
          </w:p>
          <w:p>
            <w:pPr>
              <w:pStyle w:val="77"/>
            </w:pPr>
            <w:r>
              <w:rPr>
                <w:rFonts w:hint="eastAsia"/>
              </w:rPr>
              <w:t>1000</w:t>
            </w:r>
          </w:p>
        </w:tc>
        <w:tc>
          <w:tcPr>
            <w:tcW w:w="324" w:type="pct"/>
            <w:tcBorders>
              <w:top w:val="nil"/>
              <w:left w:val="nil"/>
              <w:bottom w:val="single" w:color="auto" w:sz="4" w:space="0"/>
              <w:right w:val="single" w:color="auto" w:sz="4" w:space="0"/>
            </w:tcBorders>
            <w:shd w:val="clear" w:color="auto" w:fill="auto"/>
            <w:noWrap/>
            <w:vAlign w:val="center"/>
          </w:tcPr>
          <w:p>
            <w:pPr>
              <w:pStyle w:val="77"/>
              <w:rPr>
                <w:rFonts w:hint="eastAsia"/>
              </w:rPr>
            </w:pPr>
            <w:r>
              <w:rPr>
                <w:rFonts w:hint="eastAsia"/>
              </w:rPr>
              <w:t>DN</w:t>
            </w:r>
          </w:p>
          <w:p>
            <w:pPr>
              <w:pStyle w:val="77"/>
            </w:pPr>
            <w:r>
              <w:rPr>
                <w:rFonts w:hint="eastAsia"/>
              </w:rPr>
              <w:t>1200</w:t>
            </w:r>
          </w:p>
        </w:tc>
        <w:tc>
          <w:tcPr>
            <w:tcW w:w="277" w:type="pct"/>
            <w:tcBorders>
              <w:top w:val="nil"/>
              <w:left w:val="nil"/>
              <w:bottom w:val="single" w:color="auto" w:sz="4" w:space="0"/>
              <w:right w:val="single" w:color="auto" w:sz="4" w:space="0"/>
            </w:tcBorders>
            <w:shd w:val="clear" w:color="auto" w:fill="auto"/>
            <w:noWrap/>
            <w:vAlign w:val="center"/>
          </w:tcPr>
          <w:p>
            <w:pPr>
              <w:pStyle w:val="77"/>
              <w:rPr>
                <w:rFonts w:hint="eastAsia"/>
              </w:rPr>
            </w:pPr>
            <w:r>
              <w:rPr>
                <w:rFonts w:hint="eastAsia"/>
              </w:rPr>
              <w:t>DN</w:t>
            </w:r>
          </w:p>
          <w:p>
            <w:pPr>
              <w:pStyle w:val="77"/>
            </w:pPr>
            <w:r>
              <w:rPr>
                <w:rFonts w:hint="eastAsia"/>
              </w:rPr>
              <w:t>1500</w:t>
            </w:r>
          </w:p>
        </w:tc>
        <w:tc>
          <w:tcPr>
            <w:tcW w:w="309" w:type="pct"/>
            <w:tcBorders>
              <w:top w:val="nil"/>
              <w:left w:val="nil"/>
              <w:bottom w:val="single" w:color="auto" w:sz="4" w:space="0"/>
              <w:right w:val="single" w:color="auto" w:sz="4" w:space="0"/>
            </w:tcBorders>
            <w:shd w:val="clear" w:color="auto" w:fill="auto"/>
            <w:noWrap/>
            <w:vAlign w:val="center"/>
          </w:tcPr>
          <w:p>
            <w:pPr>
              <w:pStyle w:val="77"/>
              <w:rPr>
                <w:rFonts w:hint="eastAsia"/>
              </w:rPr>
            </w:pPr>
            <w:r>
              <w:rPr>
                <w:rFonts w:hint="eastAsia"/>
              </w:rPr>
              <w:t>DN</w:t>
            </w:r>
          </w:p>
          <w:p>
            <w:pPr>
              <w:pStyle w:val="77"/>
            </w:pPr>
            <w:r>
              <w:rPr>
                <w:rFonts w:hint="eastAsia"/>
              </w:rPr>
              <w:t>2000</w:t>
            </w:r>
          </w:p>
        </w:tc>
        <w:tc>
          <w:tcPr>
            <w:tcW w:w="308" w:type="pct"/>
            <w:tcBorders>
              <w:top w:val="nil"/>
              <w:left w:val="nil"/>
              <w:bottom w:val="single" w:color="auto" w:sz="4" w:space="0"/>
              <w:right w:val="single" w:color="auto" w:sz="4" w:space="0"/>
            </w:tcBorders>
            <w:shd w:val="clear" w:color="auto" w:fill="auto"/>
            <w:noWrap/>
            <w:vAlign w:val="center"/>
          </w:tcPr>
          <w:p>
            <w:pPr>
              <w:pStyle w:val="77"/>
              <w:rPr>
                <w:rFonts w:hint="eastAsia"/>
              </w:rPr>
            </w:pPr>
            <w:r>
              <w:rPr>
                <w:rFonts w:hint="eastAsia"/>
              </w:rPr>
              <w:t>DN</w:t>
            </w:r>
          </w:p>
          <w:p>
            <w:pPr>
              <w:pStyle w:val="77"/>
            </w:pPr>
            <w:r>
              <w:rPr>
                <w:rFonts w:hint="eastAsia"/>
              </w:rPr>
              <w:t>2200</w:t>
            </w:r>
          </w:p>
        </w:tc>
        <w:tc>
          <w:tcPr>
            <w:tcW w:w="319" w:type="pct"/>
            <w:tcBorders>
              <w:top w:val="nil"/>
              <w:left w:val="nil"/>
              <w:bottom w:val="single" w:color="auto" w:sz="4" w:space="0"/>
              <w:right w:val="single" w:color="auto" w:sz="4" w:space="0"/>
            </w:tcBorders>
            <w:shd w:val="clear" w:color="auto" w:fill="auto"/>
            <w:noWrap/>
            <w:vAlign w:val="center"/>
          </w:tcPr>
          <w:p>
            <w:pPr>
              <w:pStyle w:val="77"/>
            </w:pPr>
            <w:r>
              <w:rPr>
                <w:rFonts w:hint="eastAsia"/>
              </w:rPr>
              <w:t>备注</w:t>
            </w:r>
          </w:p>
        </w:tc>
      </w:tr>
      <w:tr>
        <w:tblPrEx>
          <w:tblCellMar>
            <w:top w:w="0" w:type="dxa"/>
            <w:left w:w="108" w:type="dxa"/>
            <w:bottom w:w="0" w:type="dxa"/>
            <w:right w:w="108" w:type="dxa"/>
          </w:tblCellMar>
        </w:tblPrEx>
        <w:trPr>
          <w:trHeight w:val="439" w:hRule="atLeast"/>
          <w:jc w:val="center"/>
        </w:trPr>
        <w:tc>
          <w:tcPr>
            <w:tcW w:w="343" w:type="pct"/>
            <w:vMerge w:val="restart"/>
            <w:tcBorders>
              <w:top w:val="nil"/>
              <w:left w:val="single" w:color="auto" w:sz="4" w:space="0"/>
              <w:bottom w:val="single" w:color="auto" w:sz="4" w:space="0"/>
              <w:right w:val="single" w:color="auto" w:sz="4" w:space="0"/>
            </w:tcBorders>
            <w:shd w:val="clear" w:color="auto" w:fill="auto"/>
            <w:noWrap/>
            <w:vAlign w:val="center"/>
          </w:tcPr>
          <w:p>
            <w:pPr>
              <w:pStyle w:val="77"/>
            </w:pPr>
            <w:r>
              <w:rPr>
                <w:rFonts w:hint="eastAsia"/>
              </w:rPr>
              <w:t>聚乙烯管系列</w:t>
            </w:r>
          </w:p>
        </w:tc>
        <w:tc>
          <w:tcPr>
            <w:tcW w:w="486" w:type="pct"/>
            <w:tcBorders>
              <w:top w:val="nil"/>
              <w:left w:val="nil"/>
              <w:bottom w:val="single" w:color="auto" w:sz="4" w:space="0"/>
              <w:right w:val="single" w:color="auto" w:sz="4" w:space="0"/>
            </w:tcBorders>
            <w:shd w:val="clear" w:color="auto" w:fill="auto"/>
            <w:noWrap/>
            <w:vAlign w:val="center"/>
          </w:tcPr>
          <w:p>
            <w:pPr>
              <w:pStyle w:val="77"/>
            </w:pPr>
            <w:r>
              <w:rPr>
                <w:rFonts w:hint="eastAsia"/>
              </w:rPr>
              <w:t>聚乙烯（PE）双壁波纹管</w:t>
            </w:r>
          </w:p>
        </w:tc>
        <w:tc>
          <w:tcPr>
            <w:tcW w:w="437" w:type="pct"/>
            <w:tcBorders>
              <w:top w:val="nil"/>
              <w:left w:val="nil"/>
              <w:bottom w:val="single" w:color="auto" w:sz="4" w:space="0"/>
              <w:right w:val="single" w:color="auto" w:sz="4" w:space="0"/>
            </w:tcBorders>
            <w:shd w:val="clear" w:color="auto" w:fill="auto"/>
            <w:noWrap/>
            <w:vAlign w:val="center"/>
          </w:tcPr>
          <w:p>
            <w:pPr>
              <w:pStyle w:val="77"/>
            </w:pPr>
            <w:r>
              <w:rPr>
                <w:rFonts w:hint="eastAsia"/>
              </w:rPr>
              <w:t>环刚度8kN/m2</w:t>
            </w:r>
          </w:p>
        </w:tc>
        <w:tc>
          <w:tcPr>
            <w:tcW w:w="321" w:type="pct"/>
            <w:tcBorders>
              <w:top w:val="nil"/>
              <w:left w:val="nil"/>
              <w:bottom w:val="single" w:color="auto" w:sz="4" w:space="0"/>
              <w:right w:val="single" w:color="auto" w:sz="4" w:space="0"/>
            </w:tcBorders>
            <w:shd w:val="clear" w:color="auto" w:fill="auto"/>
            <w:noWrap/>
            <w:vAlign w:val="center"/>
          </w:tcPr>
          <w:p>
            <w:pPr>
              <w:pStyle w:val="77"/>
            </w:pPr>
            <w:r>
              <w:rPr>
                <w:rFonts w:hint="eastAsia"/>
              </w:rPr>
              <w:t>/</w:t>
            </w:r>
          </w:p>
        </w:tc>
        <w:tc>
          <w:tcPr>
            <w:tcW w:w="321" w:type="pct"/>
            <w:tcBorders>
              <w:top w:val="nil"/>
              <w:left w:val="nil"/>
              <w:bottom w:val="single" w:color="auto" w:sz="4" w:space="0"/>
              <w:right w:val="single" w:color="auto" w:sz="4" w:space="0"/>
            </w:tcBorders>
            <w:shd w:val="clear" w:color="auto" w:fill="auto"/>
            <w:noWrap/>
            <w:vAlign w:val="center"/>
          </w:tcPr>
          <w:p>
            <w:pPr>
              <w:pStyle w:val="77"/>
            </w:pPr>
            <w:r>
              <w:rPr>
                <w:rFonts w:hint="eastAsia"/>
              </w:rPr>
              <w:t>/</w:t>
            </w:r>
          </w:p>
        </w:tc>
        <w:tc>
          <w:tcPr>
            <w:tcW w:w="321" w:type="pct"/>
            <w:tcBorders>
              <w:top w:val="nil"/>
              <w:left w:val="nil"/>
              <w:bottom w:val="single" w:color="auto" w:sz="4" w:space="0"/>
              <w:right w:val="single" w:color="auto" w:sz="4" w:space="0"/>
            </w:tcBorders>
            <w:shd w:val="clear" w:color="auto" w:fill="auto"/>
            <w:noWrap/>
            <w:vAlign w:val="center"/>
          </w:tcPr>
          <w:p>
            <w:pPr>
              <w:pStyle w:val="77"/>
            </w:pPr>
            <w:r>
              <w:rPr>
                <w:rFonts w:hint="eastAsia"/>
              </w:rPr>
              <w:t>151.14</w:t>
            </w:r>
          </w:p>
        </w:tc>
        <w:tc>
          <w:tcPr>
            <w:tcW w:w="321" w:type="pct"/>
            <w:tcBorders>
              <w:top w:val="nil"/>
              <w:left w:val="nil"/>
              <w:bottom w:val="single" w:color="auto" w:sz="4" w:space="0"/>
              <w:right w:val="single" w:color="auto" w:sz="4" w:space="0"/>
            </w:tcBorders>
            <w:shd w:val="clear" w:color="auto" w:fill="auto"/>
            <w:noWrap/>
            <w:vAlign w:val="center"/>
          </w:tcPr>
          <w:p>
            <w:pPr>
              <w:pStyle w:val="77"/>
            </w:pPr>
            <w:r>
              <w:rPr>
                <w:rFonts w:hint="eastAsia"/>
              </w:rPr>
              <w:t>240</w:t>
            </w:r>
          </w:p>
        </w:tc>
        <w:tc>
          <w:tcPr>
            <w:tcW w:w="283" w:type="pct"/>
            <w:tcBorders>
              <w:top w:val="nil"/>
              <w:left w:val="nil"/>
              <w:bottom w:val="single" w:color="auto" w:sz="4" w:space="0"/>
              <w:right w:val="single" w:color="auto" w:sz="4" w:space="0"/>
            </w:tcBorders>
            <w:shd w:val="clear" w:color="auto" w:fill="auto"/>
            <w:noWrap/>
            <w:vAlign w:val="center"/>
          </w:tcPr>
          <w:p>
            <w:pPr>
              <w:pStyle w:val="77"/>
            </w:pPr>
            <w:r>
              <w:rPr>
                <w:rFonts w:hint="eastAsia"/>
              </w:rPr>
              <w:t>576.93</w:t>
            </w:r>
          </w:p>
        </w:tc>
        <w:tc>
          <w:tcPr>
            <w:tcW w:w="298" w:type="pct"/>
            <w:tcBorders>
              <w:top w:val="nil"/>
              <w:left w:val="nil"/>
              <w:bottom w:val="single" w:color="auto" w:sz="4" w:space="0"/>
              <w:right w:val="single" w:color="auto" w:sz="4" w:space="0"/>
            </w:tcBorders>
            <w:shd w:val="clear" w:color="auto" w:fill="auto"/>
            <w:noWrap/>
            <w:vAlign w:val="center"/>
          </w:tcPr>
          <w:p>
            <w:pPr>
              <w:pStyle w:val="77"/>
            </w:pPr>
            <w:r>
              <w:rPr>
                <w:rFonts w:hint="eastAsia"/>
              </w:rPr>
              <w:t>899.81</w:t>
            </w:r>
          </w:p>
        </w:tc>
        <w:tc>
          <w:tcPr>
            <w:tcW w:w="324" w:type="pct"/>
            <w:tcBorders>
              <w:top w:val="nil"/>
              <w:left w:val="nil"/>
              <w:bottom w:val="single" w:color="auto" w:sz="4" w:space="0"/>
              <w:right w:val="single" w:color="auto" w:sz="4" w:space="0"/>
            </w:tcBorders>
            <w:shd w:val="clear" w:color="auto" w:fill="auto"/>
            <w:noWrap/>
            <w:vAlign w:val="center"/>
          </w:tcPr>
          <w:p>
            <w:pPr>
              <w:pStyle w:val="77"/>
            </w:pPr>
            <w:r>
              <w:rPr>
                <w:rFonts w:hint="eastAsia"/>
              </w:rPr>
              <w:t>1050</w:t>
            </w:r>
          </w:p>
        </w:tc>
        <w:tc>
          <w:tcPr>
            <w:tcW w:w="324" w:type="pct"/>
            <w:tcBorders>
              <w:top w:val="nil"/>
              <w:left w:val="nil"/>
              <w:bottom w:val="single" w:color="auto" w:sz="4" w:space="0"/>
              <w:right w:val="single" w:color="auto" w:sz="4" w:space="0"/>
            </w:tcBorders>
            <w:shd w:val="clear" w:color="auto" w:fill="auto"/>
            <w:noWrap/>
            <w:vAlign w:val="center"/>
          </w:tcPr>
          <w:p>
            <w:pPr>
              <w:pStyle w:val="77"/>
            </w:pPr>
            <w:r>
              <w:rPr>
                <w:rFonts w:hint="eastAsia"/>
              </w:rPr>
              <w:t>/</w:t>
            </w:r>
          </w:p>
        </w:tc>
        <w:tc>
          <w:tcPr>
            <w:tcW w:w="277" w:type="pct"/>
            <w:tcBorders>
              <w:top w:val="nil"/>
              <w:left w:val="nil"/>
              <w:bottom w:val="single" w:color="auto" w:sz="4" w:space="0"/>
              <w:right w:val="single" w:color="auto" w:sz="4" w:space="0"/>
            </w:tcBorders>
            <w:shd w:val="clear" w:color="auto" w:fill="auto"/>
            <w:noWrap/>
            <w:vAlign w:val="center"/>
          </w:tcPr>
          <w:p>
            <w:pPr>
              <w:pStyle w:val="77"/>
            </w:pPr>
            <w:r>
              <w:rPr>
                <w:rFonts w:hint="eastAsia"/>
              </w:rPr>
              <w:t>/</w:t>
            </w:r>
          </w:p>
        </w:tc>
        <w:tc>
          <w:tcPr>
            <w:tcW w:w="309" w:type="pct"/>
            <w:tcBorders>
              <w:top w:val="nil"/>
              <w:left w:val="nil"/>
              <w:bottom w:val="single" w:color="auto" w:sz="4" w:space="0"/>
              <w:right w:val="single" w:color="auto" w:sz="4" w:space="0"/>
            </w:tcBorders>
            <w:shd w:val="clear" w:color="auto" w:fill="auto"/>
            <w:noWrap/>
            <w:vAlign w:val="center"/>
          </w:tcPr>
          <w:p>
            <w:pPr>
              <w:pStyle w:val="77"/>
            </w:pPr>
            <w:r>
              <w:rPr>
                <w:rFonts w:hint="eastAsia"/>
              </w:rPr>
              <w:t>/</w:t>
            </w:r>
          </w:p>
        </w:tc>
        <w:tc>
          <w:tcPr>
            <w:tcW w:w="308" w:type="pct"/>
            <w:tcBorders>
              <w:top w:val="nil"/>
              <w:left w:val="nil"/>
              <w:bottom w:val="single" w:color="auto" w:sz="4" w:space="0"/>
              <w:right w:val="single" w:color="auto" w:sz="4" w:space="0"/>
            </w:tcBorders>
            <w:shd w:val="clear" w:color="auto" w:fill="auto"/>
            <w:noWrap/>
            <w:vAlign w:val="center"/>
          </w:tcPr>
          <w:p>
            <w:pPr>
              <w:pStyle w:val="77"/>
            </w:pPr>
            <w:r>
              <w:rPr>
                <w:rFonts w:hint="eastAsia"/>
              </w:rPr>
              <w:t>/</w:t>
            </w:r>
          </w:p>
        </w:tc>
        <w:tc>
          <w:tcPr>
            <w:tcW w:w="319" w:type="pct"/>
            <w:tcBorders>
              <w:top w:val="nil"/>
              <w:left w:val="nil"/>
              <w:bottom w:val="single" w:color="auto" w:sz="4" w:space="0"/>
              <w:right w:val="single" w:color="auto" w:sz="4" w:space="0"/>
            </w:tcBorders>
            <w:shd w:val="clear" w:color="auto" w:fill="auto"/>
            <w:noWrap/>
            <w:vAlign w:val="center"/>
          </w:tcPr>
          <w:p>
            <w:pPr>
              <w:pStyle w:val="77"/>
            </w:pPr>
            <w:r>
              <w:rPr>
                <w:rFonts w:hint="eastAsia"/>
              </w:rPr>
              <w:t>江西市场价</w:t>
            </w:r>
          </w:p>
        </w:tc>
      </w:tr>
      <w:tr>
        <w:tblPrEx>
          <w:tblCellMar>
            <w:top w:w="0" w:type="dxa"/>
            <w:left w:w="108" w:type="dxa"/>
            <w:bottom w:w="0" w:type="dxa"/>
            <w:right w:w="108" w:type="dxa"/>
          </w:tblCellMar>
        </w:tblPrEx>
        <w:trPr>
          <w:trHeight w:val="439" w:hRule="atLeast"/>
          <w:jc w:val="center"/>
        </w:trPr>
        <w:tc>
          <w:tcPr>
            <w:tcW w:w="343" w:type="pct"/>
            <w:vMerge w:val="continue"/>
            <w:tcBorders>
              <w:top w:val="nil"/>
              <w:left w:val="single" w:color="auto" w:sz="4" w:space="0"/>
              <w:bottom w:val="single" w:color="auto" w:sz="4" w:space="0"/>
              <w:right w:val="single" w:color="auto" w:sz="4" w:space="0"/>
            </w:tcBorders>
            <w:vAlign w:val="center"/>
          </w:tcPr>
          <w:p>
            <w:pPr>
              <w:pStyle w:val="77"/>
            </w:pPr>
          </w:p>
        </w:tc>
        <w:tc>
          <w:tcPr>
            <w:tcW w:w="486" w:type="pct"/>
            <w:tcBorders>
              <w:top w:val="nil"/>
              <w:left w:val="nil"/>
              <w:bottom w:val="single" w:color="auto" w:sz="4" w:space="0"/>
              <w:right w:val="single" w:color="auto" w:sz="4" w:space="0"/>
            </w:tcBorders>
            <w:shd w:val="clear" w:color="auto" w:fill="auto"/>
            <w:noWrap/>
            <w:vAlign w:val="center"/>
          </w:tcPr>
          <w:p>
            <w:pPr>
              <w:pStyle w:val="77"/>
            </w:pPr>
            <w:r>
              <w:rPr>
                <w:rFonts w:hint="eastAsia"/>
              </w:rPr>
              <w:t>聚乙烯（PE）缠绕结构壁管</w:t>
            </w:r>
          </w:p>
        </w:tc>
        <w:tc>
          <w:tcPr>
            <w:tcW w:w="437" w:type="pct"/>
            <w:tcBorders>
              <w:top w:val="nil"/>
              <w:left w:val="nil"/>
              <w:bottom w:val="single" w:color="auto" w:sz="4" w:space="0"/>
              <w:right w:val="single" w:color="auto" w:sz="4" w:space="0"/>
            </w:tcBorders>
            <w:shd w:val="clear" w:color="auto" w:fill="auto"/>
            <w:noWrap/>
            <w:vAlign w:val="center"/>
          </w:tcPr>
          <w:p>
            <w:pPr>
              <w:pStyle w:val="77"/>
            </w:pPr>
            <w:r>
              <w:rPr>
                <w:rFonts w:hint="eastAsia"/>
              </w:rPr>
              <w:t>环刚度8kN/m2</w:t>
            </w:r>
          </w:p>
        </w:tc>
        <w:tc>
          <w:tcPr>
            <w:tcW w:w="321" w:type="pct"/>
            <w:tcBorders>
              <w:top w:val="nil"/>
              <w:left w:val="nil"/>
              <w:bottom w:val="single" w:color="auto" w:sz="4" w:space="0"/>
              <w:right w:val="single" w:color="auto" w:sz="4" w:space="0"/>
            </w:tcBorders>
            <w:shd w:val="clear" w:color="auto" w:fill="auto"/>
            <w:noWrap/>
            <w:vAlign w:val="center"/>
          </w:tcPr>
          <w:p>
            <w:pPr>
              <w:pStyle w:val="77"/>
            </w:pPr>
            <w:r>
              <w:rPr>
                <w:rFonts w:hint="eastAsia"/>
              </w:rPr>
              <w:t>/</w:t>
            </w:r>
          </w:p>
        </w:tc>
        <w:tc>
          <w:tcPr>
            <w:tcW w:w="321" w:type="pct"/>
            <w:tcBorders>
              <w:top w:val="nil"/>
              <w:left w:val="nil"/>
              <w:bottom w:val="single" w:color="auto" w:sz="4" w:space="0"/>
              <w:right w:val="single" w:color="auto" w:sz="4" w:space="0"/>
            </w:tcBorders>
            <w:shd w:val="clear" w:color="auto" w:fill="auto"/>
            <w:noWrap/>
            <w:vAlign w:val="center"/>
          </w:tcPr>
          <w:p>
            <w:pPr>
              <w:pStyle w:val="77"/>
            </w:pPr>
            <w:r>
              <w:rPr>
                <w:rFonts w:hint="eastAsia"/>
              </w:rPr>
              <w:t>/</w:t>
            </w:r>
          </w:p>
        </w:tc>
        <w:tc>
          <w:tcPr>
            <w:tcW w:w="321" w:type="pct"/>
            <w:tcBorders>
              <w:top w:val="nil"/>
              <w:left w:val="nil"/>
              <w:bottom w:val="single" w:color="auto" w:sz="4" w:space="0"/>
              <w:right w:val="single" w:color="auto" w:sz="4" w:space="0"/>
            </w:tcBorders>
            <w:shd w:val="clear" w:color="auto" w:fill="auto"/>
            <w:noWrap/>
            <w:vAlign w:val="center"/>
          </w:tcPr>
          <w:p>
            <w:pPr>
              <w:pStyle w:val="77"/>
            </w:pPr>
            <w:r>
              <w:rPr>
                <w:rFonts w:hint="eastAsia"/>
              </w:rPr>
              <w:t>153.45</w:t>
            </w:r>
          </w:p>
        </w:tc>
        <w:tc>
          <w:tcPr>
            <w:tcW w:w="321" w:type="pct"/>
            <w:tcBorders>
              <w:top w:val="nil"/>
              <w:left w:val="nil"/>
              <w:bottom w:val="single" w:color="auto" w:sz="4" w:space="0"/>
              <w:right w:val="single" w:color="auto" w:sz="4" w:space="0"/>
            </w:tcBorders>
            <w:shd w:val="clear" w:color="auto" w:fill="auto"/>
            <w:noWrap/>
            <w:vAlign w:val="center"/>
          </w:tcPr>
          <w:p>
            <w:pPr>
              <w:pStyle w:val="77"/>
            </w:pPr>
            <w:r>
              <w:rPr>
                <w:rFonts w:hint="eastAsia"/>
              </w:rPr>
              <w:t>245.52</w:t>
            </w:r>
          </w:p>
        </w:tc>
        <w:tc>
          <w:tcPr>
            <w:tcW w:w="283" w:type="pct"/>
            <w:tcBorders>
              <w:top w:val="nil"/>
              <w:left w:val="nil"/>
              <w:bottom w:val="single" w:color="auto" w:sz="4" w:space="0"/>
              <w:right w:val="single" w:color="auto" w:sz="4" w:space="0"/>
            </w:tcBorders>
            <w:shd w:val="clear" w:color="auto" w:fill="auto"/>
            <w:noWrap/>
            <w:vAlign w:val="center"/>
          </w:tcPr>
          <w:p>
            <w:pPr>
              <w:pStyle w:val="77"/>
            </w:pPr>
            <w:r>
              <w:rPr>
                <w:rFonts w:hint="eastAsia"/>
              </w:rPr>
              <w:t>495</w:t>
            </w:r>
          </w:p>
        </w:tc>
        <w:tc>
          <w:tcPr>
            <w:tcW w:w="298" w:type="pct"/>
            <w:tcBorders>
              <w:top w:val="nil"/>
              <w:left w:val="nil"/>
              <w:bottom w:val="single" w:color="auto" w:sz="4" w:space="0"/>
              <w:right w:val="single" w:color="auto" w:sz="4" w:space="0"/>
            </w:tcBorders>
            <w:shd w:val="clear" w:color="auto" w:fill="auto"/>
            <w:noWrap/>
            <w:vAlign w:val="center"/>
          </w:tcPr>
          <w:p>
            <w:pPr>
              <w:pStyle w:val="77"/>
            </w:pPr>
            <w:r>
              <w:rPr>
                <w:rFonts w:hint="eastAsia"/>
              </w:rPr>
              <w:t>910.8</w:t>
            </w:r>
          </w:p>
        </w:tc>
        <w:tc>
          <w:tcPr>
            <w:tcW w:w="324" w:type="pct"/>
            <w:tcBorders>
              <w:top w:val="nil"/>
              <w:left w:val="nil"/>
              <w:bottom w:val="single" w:color="auto" w:sz="4" w:space="0"/>
              <w:right w:val="single" w:color="auto" w:sz="4" w:space="0"/>
            </w:tcBorders>
            <w:shd w:val="clear" w:color="auto" w:fill="auto"/>
            <w:noWrap/>
            <w:vAlign w:val="center"/>
          </w:tcPr>
          <w:p>
            <w:pPr>
              <w:pStyle w:val="77"/>
            </w:pPr>
            <w:r>
              <w:rPr>
                <w:rFonts w:hint="eastAsia"/>
              </w:rPr>
              <w:t>1370.16</w:t>
            </w:r>
          </w:p>
        </w:tc>
        <w:tc>
          <w:tcPr>
            <w:tcW w:w="324" w:type="pct"/>
            <w:tcBorders>
              <w:top w:val="nil"/>
              <w:left w:val="nil"/>
              <w:bottom w:val="single" w:color="auto" w:sz="4" w:space="0"/>
              <w:right w:val="single" w:color="auto" w:sz="4" w:space="0"/>
            </w:tcBorders>
            <w:shd w:val="clear" w:color="auto" w:fill="auto"/>
            <w:noWrap/>
            <w:vAlign w:val="center"/>
          </w:tcPr>
          <w:p>
            <w:pPr>
              <w:pStyle w:val="77"/>
            </w:pPr>
            <w:r>
              <w:rPr>
                <w:rFonts w:hint="eastAsia"/>
              </w:rPr>
              <w:t>2024.55</w:t>
            </w:r>
          </w:p>
        </w:tc>
        <w:tc>
          <w:tcPr>
            <w:tcW w:w="277" w:type="pct"/>
            <w:tcBorders>
              <w:top w:val="nil"/>
              <w:left w:val="nil"/>
              <w:bottom w:val="single" w:color="auto" w:sz="4" w:space="0"/>
              <w:right w:val="single" w:color="auto" w:sz="4" w:space="0"/>
            </w:tcBorders>
            <w:shd w:val="clear" w:color="auto" w:fill="auto"/>
            <w:noWrap/>
            <w:vAlign w:val="center"/>
          </w:tcPr>
          <w:p>
            <w:pPr>
              <w:pStyle w:val="77"/>
            </w:pPr>
            <w:r>
              <w:rPr>
                <w:rFonts w:hint="eastAsia"/>
              </w:rPr>
              <w:t>3465</w:t>
            </w:r>
          </w:p>
        </w:tc>
        <w:tc>
          <w:tcPr>
            <w:tcW w:w="309" w:type="pct"/>
            <w:tcBorders>
              <w:top w:val="nil"/>
              <w:left w:val="nil"/>
              <w:bottom w:val="single" w:color="auto" w:sz="4" w:space="0"/>
              <w:right w:val="single" w:color="auto" w:sz="4" w:space="0"/>
            </w:tcBorders>
            <w:shd w:val="clear" w:color="auto" w:fill="auto"/>
            <w:noWrap/>
            <w:vAlign w:val="center"/>
          </w:tcPr>
          <w:p>
            <w:pPr>
              <w:pStyle w:val="77"/>
            </w:pPr>
            <w:r>
              <w:rPr>
                <w:rFonts w:hint="eastAsia"/>
              </w:rPr>
              <w:t>6860</w:t>
            </w:r>
          </w:p>
        </w:tc>
        <w:tc>
          <w:tcPr>
            <w:tcW w:w="308" w:type="pct"/>
            <w:tcBorders>
              <w:top w:val="nil"/>
              <w:left w:val="nil"/>
              <w:bottom w:val="single" w:color="auto" w:sz="4" w:space="0"/>
              <w:right w:val="single" w:color="auto" w:sz="4" w:space="0"/>
            </w:tcBorders>
            <w:shd w:val="clear" w:color="auto" w:fill="auto"/>
            <w:noWrap/>
            <w:vAlign w:val="center"/>
          </w:tcPr>
          <w:p>
            <w:pPr>
              <w:pStyle w:val="77"/>
            </w:pPr>
            <w:r>
              <w:rPr>
                <w:rFonts w:hint="eastAsia"/>
              </w:rPr>
              <w:t>/</w:t>
            </w:r>
          </w:p>
        </w:tc>
        <w:tc>
          <w:tcPr>
            <w:tcW w:w="319" w:type="pct"/>
            <w:tcBorders>
              <w:top w:val="nil"/>
              <w:left w:val="nil"/>
              <w:bottom w:val="single" w:color="auto" w:sz="4" w:space="0"/>
              <w:right w:val="single" w:color="auto" w:sz="4" w:space="0"/>
            </w:tcBorders>
            <w:shd w:val="clear" w:color="auto" w:fill="auto"/>
            <w:noWrap/>
            <w:vAlign w:val="center"/>
          </w:tcPr>
          <w:p>
            <w:pPr>
              <w:pStyle w:val="77"/>
            </w:pPr>
            <w:r>
              <w:rPr>
                <w:rFonts w:hint="eastAsia"/>
              </w:rPr>
              <w:t>重庆信息价</w:t>
            </w:r>
          </w:p>
        </w:tc>
      </w:tr>
    </w:tbl>
    <w:p>
      <w:pPr>
        <w:rPr>
          <w:rFonts w:eastAsia="黑体" w:cs="黑体"/>
          <w:highlight w:val="yellow"/>
        </w:rPr>
      </w:pPr>
      <w:r>
        <w:rPr>
          <w:sz w:val="21"/>
        </w:rPr>
        <mc:AlternateContent>
          <mc:Choice Requires="wps">
            <w:drawing>
              <wp:anchor distT="0" distB="0" distL="114300" distR="114300" simplePos="0" relativeHeight="251661312" behindDoc="0" locked="0" layoutInCell="1" allowOverlap="1">
                <wp:simplePos x="0" y="0"/>
                <wp:positionH relativeFrom="column">
                  <wp:posOffset>1470025</wp:posOffset>
                </wp:positionH>
                <wp:positionV relativeFrom="paragraph">
                  <wp:posOffset>830580</wp:posOffset>
                </wp:positionV>
                <wp:extent cx="1729740" cy="0"/>
                <wp:effectExtent l="0" t="4445" r="0" b="5080"/>
                <wp:wrapNone/>
                <wp:docPr id="11" name="直接连接符 11"/>
                <wp:cNvGraphicFramePr/>
                <a:graphic xmlns:a="http://schemas.openxmlformats.org/drawingml/2006/main">
                  <a:graphicData uri="http://schemas.microsoft.com/office/word/2010/wordprocessingShape">
                    <wps:wsp>
                      <wps:cNvCnPr/>
                      <wps:spPr>
                        <a:xfrm>
                          <a:off x="0" y="0"/>
                          <a:ext cx="1729740" cy="0"/>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15.75pt;margin-top:65.4pt;height:0pt;width:136.2pt;z-index:251661312;mso-width-relative:page;mso-height-relative:page;" filled="f" stroked="t" coordsize="21600,21600" o:gfxdata="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VO8avXAAAACwEAAA8AAAAAAAAA&#10;AQAgAAAAIgAAAGRycy9kb3ducmV2LnhtbFBLAQIUABQAAAAIAIdO4kDLPVHI2QEAAJwDAAAOAAAA&#10;AAAAAAEAIAAAACYBAABkcnMvZTJvRG9jLnhtbFBLBQYAAAAABgAGAFkBAABxBQAAAAA=&#10;">
                <v:fill on="f" focussize="0,0"/>
                <v:stroke color="#000000 [3213]" joinstyle="round"/>
                <v:imagedata o:title=""/>
                <o:lock v:ext="edit" aspectratio="f"/>
              </v:line>
            </w:pict>
          </mc:Fallback>
        </mc:AlternateContent>
      </w:r>
    </w:p>
    <w:sectPr>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8"/>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rect id="文本框 1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PohDl3EAQAAiAMAAA4AAAAAAAAAAQAgAAAAHwEAAGRycy9lMm9Eb2MueG1s&#10;UEsFBgAAAAAGAAYAWQEAAFUFA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3</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8"/>
                          </w:pPr>
                          <w:r>
                            <w:fldChar w:fldCharType="begin"/>
                          </w:r>
                          <w:r>
                            <w:instrText xml:space="preserve"> PAGE  \* MERGEFORMAT </w:instrText>
                          </w:r>
                          <w:r>
                            <w:fldChar w:fldCharType="separate"/>
                          </w:r>
                          <w:r>
                            <w:t>11</w:t>
                          </w:r>
                          <w:r>
                            <w:fldChar w:fldCharType="end"/>
                          </w:r>
                        </w:p>
                      </w:txbxContent>
                    </wps:txbx>
                    <wps:bodyPr wrap="none" lIns="0" tIns="0" rIns="0" bIns="0" upright="1">
                      <a:spAutoFit/>
                    </wps:bodyPr>
                  </wps:wsp>
                </a:graphicData>
              </a:graphic>
            </wp:anchor>
          </w:drawing>
        </mc:Choice>
        <mc:Fallback>
          <w:pict>
            <v:rect id="文本框 1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BfXuwnEAQAAiAMAAA4AAAAAAAAAAQAgAAAAHwEAAGRycy9lMm9Eb2MueG1s&#10;UEsFBgAAAAAGAAYAWQEAAFUFA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11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100" name="文本框 1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8"/>
                            <w:rPr>
                              <w:rStyle w:val="32"/>
                              <w:rFonts w:ascii="Times New Roman" w:hAnsi="Times New Roman"/>
                            </w:rPr>
                          </w:pPr>
                          <w:r>
                            <w:rPr>
                              <w:rFonts w:ascii="Times New Roman" w:hAnsi="Times New Roman"/>
                            </w:rPr>
                            <w:fldChar w:fldCharType="begin"/>
                          </w:r>
                          <w:r>
                            <w:rPr>
                              <w:rStyle w:val="32"/>
                              <w:rFonts w:ascii="Times New Roman" w:hAnsi="Times New Roman"/>
                            </w:rPr>
                            <w:instrText xml:space="preserve">PAGE  </w:instrText>
                          </w:r>
                          <w:r>
                            <w:rPr>
                              <w:rFonts w:ascii="Times New Roman" w:hAnsi="Times New Roman"/>
                            </w:rPr>
                            <w:fldChar w:fldCharType="separate"/>
                          </w:r>
                          <w:r>
                            <w:rPr>
                              <w:rStyle w:val="32"/>
                              <w:rFonts w:ascii="Times New Roman" w:hAnsi="Times New Roman"/>
                            </w:rPr>
                            <w:t>I</w:t>
                          </w:r>
                          <w:r>
                            <w:rPr>
                              <w:rFonts w:ascii="Times New Roman" w:hAnsi="Times New Roman"/>
                            </w:rPr>
                            <w:fldChar w:fldCharType="end"/>
                          </w:r>
                        </w:p>
                      </w:txbxContent>
                    </wps:txbx>
                    <wps:bodyPr vert="horz" wrap="none" lIns="0" tIns="0" rIns="0" bIns="0" anchor="t" upright="1">
                      <a:spAutoFit/>
                    </wps:bodyPr>
                  </wps:wsp>
                </a:graphicData>
              </a:graphic>
            </wp:anchor>
          </w:drawing>
        </mc:Choice>
        <mc:Fallback>
          <w:pict>
            <v:rect id="文本框 19"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DyRn4X0QEAAJ8DAAAOAAAAAAAAAAEAIAAAAB8BAABk&#10;cnMvZTJvRG9jLnhtbFBLBQYAAAAABgAGAFkBAABiBQAAAAA=&#10;">
              <v:fill on="f" focussize="0,0"/>
              <v:stroke on="f"/>
              <v:imagedata o:title=""/>
              <o:lock v:ext="edit" aspectratio="f"/>
              <v:textbox inset="0mm,0mm,0mm,0mm" style="mso-fit-shape-to-text:t;">
                <w:txbxContent>
                  <w:p>
                    <w:pPr>
                      <w:pStyle w:val="18"/>
                      <w:rPr>
                        <w:rStyle w:val="32"/>
                        <w:rFonts w:ascii="Times New Roman" w:hAnsi="Times New Roman"/>
                      </w:rPr>
                    </w:pPr>
                    <w:r>
                      <w:rPr>
                        <w:rFonts w:ascii="Times New Roman" w:hAnsi="Times New Roman"/>
                      </w:rPr>
                      <w:fldChar w:fldCharType="begin"/>
                    </w:r>
                    <w:r>
                      <w:rPr>
                        <w:rStyle w:val="32"/>
                        <w:rFonts w:ascii="Times New Roman" w:hAnsi="Times New Roman"/>
                      </w:rPr>
                      <w:instrText xml:space="preserve">PAGE  </w:instrText>
                    </w:r>
                    <w:r>
                      <w:rPr>
                        <w:rFonts w:ascii="Times New Roman" w:hAnsi="Times New Roman"/>
                      </w:rPr>
                      <w:fldChar w:fldCharType="separate"/>
                    </w:r>
                    <w:r>
                      <w:rPr>
                        <w:rStyle w:val="32"/>
                        <w:rFonts w:ascii="Times New Roman" w:hAnsi="Times New Roman"/>
                      </w:rPr>
                      <w:t>I</w:t>
                    </w:r>
                    <w:r>
                      <w:rPr>
                        <w:rFonts w:ascii="Times New Roman" w:hAnsi="Times New Roman"/>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ascii="Times New Roman" w:hAnsi="Times New Roman"/>
        <w:sz w:val="21"/>
        <w:szCs w:val="21"/>
      </w:rPr>
    </w:pPr>
    <w:r>
      <w:rPr>
        <w:rFonts w:ascii="Times New Roman" w:hAnsi="Times New Roman"/>
        <w:sz w:val="21"/>
        <w:szCs w:val="21"/>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099"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8"/>
                            <w:jc w:val="both"/>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p>
                      </w:txbxContent>
                    </wps:txbx>
                    <wps:bodyPr vert="horz" wrap="none" lIns="0" tIns="0" rIns="0" bIns="0" anchor="t" upright="1">
                      <a:spAutoFit/>
                    </wps:bodyPr>
                  </wps:wsp>
                </a:graphicData>
              </a:graphic>
            </wp:anchor>
          </w:drawing>
        </mc:Choice>
        <mc:Fallback>
          <w:pict>
            <v:rect id="文本框 15"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&#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Dl/bVr1AEAAJ8DAAAOAAAAAAAAAAEAIAAAAB8B&#10;AABkcnMvZTJvRG9jLnhtbFBLBQYAAAAABgAGAFkBAABlBQAAAAA=&#10;">
              <v:fill on="f" focussize="0,0"/>
              <v:stroke on="f"/>
              <v:imagedata o:title=""/>
              <o:lock v:ext="edit" aspectratio="f"/>
              <v:textbox inset="0mm,0mm,0mm,0mm" style="mso-fit-shape-to-text:t;">
                <w:txbxContent>
                  <w:p>
                    <w:pPr>
                      <w:pStyle w:val="18"/>
                      <w:jc w:val="both"/>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ascii="Times New Roman" w:hAnsi="Times New Roman"/>
        <w:sz w:val="21"/>
        <w:szCs w:val="21"/>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5"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8"/>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p>
                      </w:txbxContent>
                    </wps:txbx>
                    <wps:bodyPr wrap="none" lIns="0" tIns="0" rIns="0" bIns="0" upright="1">
                      <a:spAutoFit/>
                    </wps:bodyPr>
                  </wps:wsp>
                </a:graphicData>
              </a:graphic>
            </wp:anchor>
          </w:drawing>
        </mc:Choice>
        <mc:Fallback>
          <w:pict>
            <v:rect id="文本框 9"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i04Ds8MBAACHAwAADgAAAAAAAAABACAAAAAfAQAAZHJzL2Uyb0RvYy54bWxQ&#10;SwUGAAAAAAYABgBZAQAAVAUAAAAA&#10;">
              <v:fill on="f" focussize="0,0"/>
              <v:stroke on="f"/>
              <v:imagedata o:title=""/>
              <o:lock v:ext="edit" aspectratio="f"/>
              <v:textbox inset="0mm,0mm,0mm,0mm" style="mso-fit-shape-to-text:t;">
                <w:txbxContent>
                  <w:p>
                    <w:pPr>
                      <w:pStyle w:val="18"/>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Times New Roman" w:hAnsi="Times New Roman"/>
        <w:sz w:val="21"/>
        <w:szCs w:val="21"/>
      </w:rPr>
    </w:pPr>
    <w:r>
      <w:rPr>
        <w:rFonts w:ascii="Times New Roman" w:hAnsi="Times New Roman"/>
        <w:sz w:val="21"/>
        <w:szCs w:val="21"/>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4"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8"/>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p>
                      </w:txbxContent>
                    </wps:txbx>
                    <wps:bodyPr wrap="none" lIns="0" tIns="0" rIns="0" bIns="0" upright="1">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I+oYysMBAACHAwAADgAAAAAAAAABACAAAAAfAQAAZHJzL2Uyb0RvYy54bWxQ&#10;SwUGAAAAAAYABgBZAQAAVAUAAAAA&#10;">
              <v:fill on="f" focussize="0,0"/>
              <v:stroke on="f"/>
              <v:imagedata o:title=""/>
              <o:lock v:ext="edit" aspectratio="f"/>
              <v:textbox inset="0mm,0mm,0mm,0mm" style="mso-fit-shape-to-text:t;">
                <w:txbxContent>
                  <w:p>
                    <w:pPr>
                      <w:pStyle w:val="18"/>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wordWrap w:val="0"/>
      <w:spacing w:before="357" w:line="360" w:lineRule="auto"/>
      <w:jc w:val="right"/>
      <w:rPr>
        <w:rFonts w:ascii="黑体" w:hAnsi="黑体" w:eastAsia="黑体" w:cs="黑体"/>
        <w:color w:val="000000"/>
        <w:kern w:val="0"/>
        <w:szCs w:val="21"/>
      </w:rPr>
    </w:pPr>
    <w:r>
      <w:rPr>
        <w:rFonts w:hint="eastAsia" w:ascii="黑体" w:hAnsi="黑体" w:eastAsia="黑体" w:cs="黑体"/>
        <w:szCs w:val="21"/>
      </w:rPr>
      <w:t>T/ACEF 0**</w:t>
    </w:r>
    <w:r>
      <w:rPr>
        <w:rFonts w:hint="eastAsia" w:ascii="黑体" w:hAnsi="黑体" w:eastAsia="黑体" w:cs="黑体"/>
        <w:color w:val="000000"/>
        <w:kern w:val="0"/>
        <w:sz w:val="24"/>
        <w:szCs w:val="24"/>
      </w:rPr>
      <w:t>－</w:t>
    </w:r>
    <w:r>
      <w:rPr>
        <w:rFonts w:hint="eastAsia" w:ascii="黑体" w:hAnsi="黑体" w:eastAsia="黑体" w:cs="黑体"/>
        <w:color w:val="000000"/>
        <w:kern w:val="0"/>
        <w:szCs w:val="21"/>
      </w:rPr>
      <w:t xml:space="preserve">20**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t>CAEPI XXX</w:t>
    </w:r>
    <w:r>
      <w:rPr>
        <w:rFonts w:hint="eastAsia"/>
      </w:rPr>
      <w:t>－</w:t>
    </w:r>
    <w:r>
      <w:t>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before="357" w:line="360" w:lineRule="auto"/>
      <w:jc w:val="right"/>
      <w:rPr>
        <w:rFonts w:ascii="黑体" w:hAnsi="黑体" w:eastAsia="黑体" w:cs="黑体"/>
      </w:rPr>
    </w:pPr>
    <w:r>
      <w:rPr>
        <w:rFonts w:hint="eastAsia" w:ascii="黑体" w:hAnsi="黑体" w:eastAsia="黑体" w:cs="黑体"/>
        <w:szCs w:val="21"/>
      </w:rPr>
      <w:t>T/ACEF 0**</w:t>
    </w:r>
    <w:r>
      <w:rPr>
        <w:rFonts w:hint="eastAsia" w:ascii="黑体" w:hAnsi="黑体" w:eastAsia="黑体" w:cs="黑体"/>
        <w:color w:val="000000"/>
        <w:kern w:val="0"/>
        <w:sz w:val="24"/>
        <w:szCs w:val="24"/>
      </w:rPr>
      <w:t>－</w:t>
    </w:r>
    <w:r>
      <w:rPr>
        <w:rFonts w:hint="eastAsia" w:ascii="黑体" w:hAnsi="黑体" w:eastAsia="黑体" w:cs="黑体"/>
        <w:color w:val="000000"/>
        <w:kern w:val="0"/>
        <w:szCs w:val="21"/>
      </w:rPr>
      <w:t>20**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before="357" w:line="360" w:lineRule="auto"/>
      <w:jc w:val="left"/>
      <w:rPr>
        <w:rFonts w:ascii="黑体" w:hAnsi="黑体" w:eastAsia="黑体" w:cs="黑体"/>
      </w:rPr>
    </w:pPr>
    <w:r>
      <w:rPr>
        <w:rFonts w:hint="eastAsia" w:ascii="黑体" w:hAnsi="黑体" w:eastAsia="黑体" w:cs="黑体"/>
        <w:szCs w:val="21"/>
      </w:rPr>
      <w:t>T/ACEF 0**</w:t>
    </w:r>
    <w:r>
      <w:rPr>
        <w:rFonts w:hint="eastAsia" w:ascii="黑体" w:hAnsi="黑体" w:eastAsia="黑体" w:cs="黑体"/>
        <w:color w:val="000000"/>
        <w:kern w:val="0"/>
        <w:sz w:val="24"/>
        <w:szCs w:val="24"/>
      </w:rPr>
      <w:t>－</w:t>
    </w:r>
    <w:r>
      <w:rPr>
        <w:rFonts w:hint="eastAsia" w:ascii="黑体" w:hAnsi="黑体" w:eastAsia="黑体" w:cs="黑体"/>
        <w:color w:val="000000"/>
        <w:kern w:val="0"/>
        <w:szCs w:val="21"/>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86"/>
      <w:suff w:val="nothing"/>
      <w:lvlText w:val="%1.%2　"/>
      <w:lvlJc w:val="left"/>
      <w:pPr>
        <w:ind w:left="0" w:firstLine="0"/>
      </w:pPr>
      <w:rPr>
        <w:rFonts w:hint="eastAsia" w:ascii="黑体" w:hAnsi="Times New Roman" w:eastAsia="黑体" w:cs="Times New Roman"/>
        <w:b w:val="0"/>
        <w:bCs w:val="0"/>
        <w:i w:val="0"/>
        <w:iCs w:val="0"/>
        <w:caps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0000001"/>
    <w:multiLevelType w:val="multilevel"/>
    <w:tmpl w:val="00000001"/>
    <w:lvl w:ilvl="0" w:tentative="0">
      <w:start w:val="1"/>
      <w:numFmt w:val="lowerLetter"/>
      <w:pStyle w:val="8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iY2VkNmFjN2JmMThhZDc0ZDAwNzQ2YjRmZTQ2M2YifQ=="/>
  </w:docVars>
  <w:rsids>
    <w:rsidRoot w:val="00000000"/>
    <w:rsid w:val="04AD5552"/>
    <w:rsid w:val="18161F2C"/>
    <w:rsid w:val="1B137A6D"/>
    <w:rsid w:val="41220E6C"/>
    <w:rsid w:val="4169492B"/>
    <w:rsid w:val="49CC1717"/>
    <w:rsid w:val="58480E90"/>
    <w:rsid w:val="5B221085"/>
    <w:rsid w:val="5CC130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5"/>
    <w:autoRedefine/>
    <w:qFormat/>
    <w:uiPriority w:val="99"/>
    <w:pPr>
      <w:keepNext/>
      <w:keepLines/>
      <w:spacing w:before="340" w:after="330" w:line="578" w:lineRule="auto"/>
      <w:outlineLvl w:val="0"/>
    </w:pPr>
    <w:rPr>
      <w:rFonts w:ascii="Calibri" w:hAnsi="Calibri"/>
      <w:b/>
      <w:kern w:val="44"/>
      <w:sz w:val="44"/>
      <w:szCs w:val="20"/>
    </w:rPr>
  </w:style>
  <w:style w:type="paragraph" w:styleId="3">
    <w:name w:val="heading 2"/>
    <w:basedOn w:val="1"/>
    <w:next w:val="1"/>
    <w:link w:val="41"/>
    <w:qFormat/>
    <w:uiPriority w:val="99"/>
    <w:pPr>
      <w:keepNext/>
      <w:keepLines/>
      <w:spacing w:before="260" w:after="260" w:line="416" w:lineRule="auto"/>
      <w:outlineLvl w:val="1"/>
    </w:pPr>
    <w:rPr>
      <w:rFonts w:ascii="Cambria" w:hAnsi="Cambria"/>
      <w:b/>
      <w:kern w:val="0"/>
      <w:sz w:val="32"/>
      <w:szCs w:val="20"/>
    </w:rPr>
  </w:style>
  <w:style w:type="paragraph" w:styleId="4">
    <w:name w:val="heading 3"/>
    <w:basedOn w:val="1"/>
    <w:next w:val="1"/>
    <w:link w:val="54"/>
    <w:autoRedefine/>
    <w:qFormat/>
    <w:uiPriority w:val="99"/>
    <w:pPr>
      <w:keepNext/>
      <w:keepLines/>
      <w:spacing w:before="260" w:after="260" w:line="416" w:lineRule="auto"/>
      <w:outlineLvl w:val="2"/>
    </w:pPr>
    <w:rPr>
      <w:rFonts w:ascii="Calibri" w:hAnsi="Calibri"/>
      <w:b/>
      <w:kern w:val="0"/>
      <w:sz w:val="32"/>
      <w:szCs w:val="20"/>
    </w:rPr>
  </w:style>
  <w:style w:type="paragraph" w:styleId="5">
    <w:name w:val="heading 4"/>
    <w:basedOn w:val="1"/>
    <w:next w:val="1"/>
    <w:link w:val="46"/>
    <w:qFormat/>
    <w:uiPriority w:val="99"/>
    <w:pPr>
      <w:keepNext/>
      <w:keepLines/>
      <w:spacing w:before="280" w:after="290" w:line="376" w:lineRule="auto"/>
      <w:outlineLvl w:val="3"/>
    </w:pPr>
    <w:rPr>
      <w:rFonts w:ascii="Cambria" w:hAnsi="Cambria"/>
      <w:b/>
      <w:kern w:val="0"/>
      <w:sz w:val="28"/>
      <w:szCs w:val="20"/>
    </w:rPr>
  </w:style>
  <w:style w:type="paragraph" w:styleId="6">
    <w:name w:val="heading 5"/>
    <w:basedOn w:val="1"/>
    <w:next w:val="1"/>
    <w:link w:val="40"/>
    <w:autoRedefine/>
    <w:qFormat/>
    <w:uiPriority w:val="99"/>
    <w:pPr>
      <w:keepNext/>
      <w:keepLines/>
      <w:spacing w:before="280" w:after="290" w:line="376" w:lineRule="auto"/>
      <w:outlineLvl w:val="4"/>
    </w:pPr>
    <w:rPr>
      <w:rFonts w:ascii="Calibri" w:hAnsi="Calibri"/>
      <w:b/>
      <w:kern w:val="0"/>
      <w:sz w:val="28"/>
      <w:szCs w:val="20"/>
    </w:rPr>
  </w:style>
  <w:style w:type="paragraph" w:styleId="7">
    <w:name w:val="heading 6"/>
    <w:basedOn w:val="1"/>
    <w:next w:val="1"/>
    <w:link w:val="45"/>
    <w:autoRedefine/>
    <w:qFormat/>
    <w:uiPriority w:val="99"/>
    <w:pPr>
      <w:keepNext/>
      <w:keepLines/>
      <w:spacing w:before="240" w:after="64" w:line="320" w:lineRule="auto"/>
      <w:outlineLvl w:val="5"/>
    </w:pPr>
    <w:rPr>
      <w:rFonts w:ascii="Cambria" w:hAnsi="Cambria"/>
      <w:b/>
      <w:sz w:val="24"/>
      <w:szCs w:val="20"/>
    </w:rPr>
  </w:style>
  <w:style w:type="character" w:default="1" w:styleId="30">
    <w:name w:val="Default Paragraph Font"/>
    <w:autoRedefine/>
    <w:qFormat/>
    <w:uiPriority w:val="1"/>
  </w:style>
  <w:style w:type="table" w:default="1" w:styleId="28">
    <w:name w:val="Normal Table"/>
    <w:autoRedefine/>
    <w:qFormat/>
    <w:uiPriority w:val="99"/>
    <w:tblPr>
      <w:tblCellMar>
        <w:top w:w="0" w:type="dxa"/>
        <w:left w:w="108" w:type="dxa"/>
        <w:bottom w:w="0" w:type="dxa"/>
        <w:right w:w="108" w:type="dxa"/>
      </w:tblCellMar>
    </w:tblPr>
  </w:style>
  <w:style w:type="paragraph" w:styleId="8">
    <w:name w:val="toc 7"/>
    <w:basedOn w:val="1"/>
    <w:next w:val="1"/>
    <w:autoRedefine/>
    <w:qFormat/>
    <w:uiPriority w:val="39"/>
    <w:pPr>
      <w:ind w:left="2520" w:leftChars="1200"/>
    </w:pPr>
  </w:style>
  <w:style w:type="paragraph" w:styleId="9">
    <w:name w:val="Document Map"/>
    <w:basedOn w:val="1"/>
    <w:link w:val="53"/>
    <w:autoRedefine/>
    <w:qFormat/>
    <w:uiPriority w:val="99"/>
    <w:rPr>
      <w:rFonts w:ascii="宋体" w:hAnsi="Calibri"/>
      <w:kern w:val="0"/>
      <w:sz w:val="18"/>
      <w:szCs w:val="20"/>
    </w:rPr>
  </w:style>
  <w:style w:type="paragraph" w:styleId="10">
    <w:name w:val="annotation text"/>
    <w:basedOn w:val="1"/>
    <w:link w:val="47"/>
    <w:autoRedefine/>
    <w:qFormat/>
    <w:uiPriority w:val="99"/>
    <w:pPr>
      <w:jc w:val="left"/>
    </w:pPr>
    <w:rPr>
      <w:rFonts w:ascii="Calibri" w:hAnsi="Calibri"/>
      <w:kern w:val="0"/>
      <w:sz w:val="20"/>
      <w:szCs w:val="20"/>
    </w:rPr>
  </w:style>
  <w:style w:type="paragraph" w:styleId="11">
    <w:name w:val="Body Text"/>
    <w:basedOn w:val="1"/>
    <w:link w:val="64"/>
    <w:autoRedefine/>
    <w:qFormat/>
    <w:uiPriority w:val="1"/>
    <w:pPr>
      <w:spacing w:before="109"/>
      <w:ind w:left="120"/>
      <w:jc w:val="left"/>
    </w:pPr>
    <w:rPr>
      <w:rFonts w:ascii="宋体" w:hAnsi="宋体"/>
      <w:kern w:val="0"/>
      <w:szCs w:val="21"/>
      <w:lang w:eastAsia="en-US"/>
    </w:rPr>
  </w:style>
  <w:style w:type="paragraph" w:styleId="12">
    <w:name w:val="toc 5"/>
    <w:basedOn w:val="1"/>
    <w:next w:val="1"/>
    <w:autoRedefine/>
    <w:qFormat/>
    <w:uiPriority w:val="39"/>
    <w:pPr>
      <w:ind w:left="1680" w:leftChars="800"/>
    </w:pPr>
  </w:style>
  <w:style w:type="paragraph" w:styleId="13">
    <w:name w:val="toc 3"/>
    <w:basedOn w:val="1"/>
    <w:next w:val="1"/>
    <w:autoRedefine/>
    <w:qFormat/>
    <w:uiPriority w:val="39"/>
    <w:pPr>
      <w:ind w:left="840" w:leftChars="400"/>
    </w:pPr>
  </w:style>
  <w:style w:type="paragraph" w:styleId="14">
    <w:name w:val="toc 8"/>
    <w:basedOn w:val="1"/>
    <w:next w:val="1"/>
    <w:autoRedefine/>
    <w:qFormat/>
    <w:uiPriority w:val="39"/>
    <w:pPr>
      <w:ind w:left="2940" w:leftChars="1400"/>
    </w:pPr>
  </w:style>
  <w:style w:type="paragraph" w:styleId="15">
    <w:name w:val="Date"/>
    <w:basedOn w:val="1"/>
    <w:next w:val="1"/>
    <w:link w:val="43"/>
    <w:autoRedefine/>
    <w:qFormat/>
    <w:uiPriority w:val="99"/>
    <w:pPr>
      <w:ind w:left="100" w:leftChars="2500"/>
    </w:pPr>
    <w:rPr>
      <w:rFonts w:ascii="Calibri" w:hAnsi="Calibri"/>
      <w:kern w:val="0"/>
      <w:sz w:val="20"/>
      <w:szCs w:val="20"/>
    </w:rPr>
  </w:style>
  <w:style w:type="paragraph" w:styleId="16">
    <w:name w:val="endnote text"/>
    <w:basedOn w:val="1"/>
    <w:link w:val="71"/>
    <w:autoRedefine/>
    <w:qFormat/>
    <w:uiPriority w:val="99"/>
    <w:pPr>
      <w:snapToGrid w:val="0"/>
      <w:jc w:val="left"/>
    </w:pPr>
  </w:style>
  <w:style w:type="paragraph" w:styleId="17">
    <w:name w:val="Balloon Text"/>
    <w:basedOn w:val="1"/>
    <w:link w:val="36"/>
    <w:autoRedefine/>
    <w:qFormat/>
    <w:uiPriority w:val="99"/>
    <w:rPr>
      <w:rFonts w:ascii="Calibri" w:hAnsi="Calibri"/>
      <w:kern w:val="0"/>
      <w:sz w:val="18"/>
      <w:szCs w:val="20"/>
    </w:rPr>
  </w:style>
  <w:style w:type="paragraph" w:styleId="18">
    <w:name w:val="footer"/>
    <w:basedOn w:val="1"/>
    <w:link w:val="44"/>
    <w:autoRedefine/>
    <w:qFormat/>
    <w:uiPriority w:val="99"/>
    <w:pPr>
      <w:tabs>
        <w:tab w:val="center" w:pos="4153"/>
        <w:tab w:val="right" w:pos="8306"/>
      </w:tabs>
      <w:snapToGrid w:val="0"/>
      <w:jc w:val="left"/>
    </w:pPr>
    <w:rPr>
      <w:rFonts w:ascii="Calibri" w:hAnsi="Calibri"/>
      <w:kern w:val="0"/>
      <w:sz w:val="18"/>
      <w:szCs w:val="20"/>
    </w:rPr>
  </w:style>
  <w:style w:type="paragraph" w:styleId="19">
    <w:name w:val="header"/>
    <w:basedOn w:val="1"/>
    <w:link w:val="50"/>
    <w:autoRedefine/>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20">
    <w:name w:val="toc 1"/>
    <w:basedOn w:val="1"/>
    <w:next w:val="1"/>
    <w:autoRedefine/>
    <w:qFormat/>
    <w:uiPriority w:val="39"/>
  </w:style>
  <w:style w:type="paragraph" w:styleId="21">
    <w:name w:val="toc 4"/>
    <w:basedOn w:val="1"/>
    <w:next w:val="1"/>
    <w:autoRedefine/>
    <w:qFormat/>
    <w:uiPriority w:val="39"/>
    <w:pPr>
      <w:ind w:left="1260" w:leftChars="600"/>
    </w:pPr>
  </w:style>
  <w:style w:type="paragraph" w:styleId="22">
    <w:name w:val="footnote text"/>
    <w:basedOn w:val="1"/>
    <w:link w:val="72"/>
    <w:qFormat/>
    <w:uiPriority w:val="99"/>
    <w:pPr>
      <w:snapToGrid w:val="0"/>
      <w:jc w:val="left"/>
    </w:pPr>
    <w:rPr>
      <w:sz w:val="18"/>
      <w:szCs w:val="18"/>
    </w:rPr>
  </w:style>
  <w:style w:type="paragraph" w:styleId="23">
    <w:name w:val="toc 6"/>
    <w:basedOn w:val="1"/>
    <w:next w:val="1"/>
    <w:qFormat/>
    <w:uiPriority w:val="39"/>
    <w:pPr>
      <w:ind w:left="2100" w:leftChars="1000"/>
    </w:pPr>
  </w:style>
  <w:style w:type="paragraph" w:styleId="24">
    <w:name w:val="toc 2"/>
    <w:basedOn w:val="1"/>
    <w:next w:val="1"/>
    <w:autoRedefine/>
    <w:qFormat/>
    <w:uiPriority w:val="39"/>
    <w:pPr>
      <w:ind w:left="420" w:leftChars="200"/>
    </w:pPr>
  </w:style>
  <w:style w:type="paragraph" w:styleId="25">
    <w:name w:val="toc 9"/>
    <w:basedOn w:val="1"/>
    <w:next w:val="1"/>
    <w:autoRedefine/>
    <w:qFormat/>
    <w:uiPriority w:val="39"/>
    <w:pPr>
      <w:ind w:left="3360" w:leftChars="1600"/>
    </w:pPr>
  </w:style>
  <w:style w:type="paragraph" w:styleId="26">
    <w:name w:val="Normal (Web)"/>
    <w:basedOn w:val="1"/>
    <w:autoRedefine/>
    <w:qFormat/>
    <w:uiPriority w:val="99"/>
    <w:rPr>
      <w:sz w:val="24"/>
    </w:rPr>
  </w:style>
  <w:style w:type="paragraph" w:styleId="27">
    <w:name w:val="annotation subject"/>
    <w:basedOn w:val="10"/>
    <w:next w:val="10"/>
    <w:link w:val="51"/>
    <w:autoRedefine/>
    <w:qFormat/>
    <w:uiPriority w:val="99"/>
    <w:rPr>
      <w:b/>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endnote reference"/>
    <w:basedOn w:val="30"/>
    <w:autoRedefine/>
    <w:qFormat/>
    <w:uiPriority w:val="99"/>
    <w:rPr>
      <w:vertAlign w:val="superscript"/>
    </w:rPr>
  </w:style>
  <w:style w:type="character" w:styleId="32">
    <w:name w:val="page number"/>
    <w:autoRedefine/>
    <w:qFormat/>
    <w:uiPriority w:val="99"/>
    <w:rPr>
      <w:rFonts w:cs="Times New Roman"/>
    </w:rPr>
  </w:style>
  <w:style w:type="character" w:styleId="33">
    <w:name w:val="Hyperlink"/>
    <w:autoRedefine/>
    <w:qFormat/>
    <w:uiPriority w:val="99"/>
    <w:rPr>
      <w:rFonts w:cs="Times New Roman"/>
      <w:color w:val="0000FF"/>
      <w:u w:val="single"/>
    </w:rPr>
  </w:style>
  <w:style w:type="character" w:styleId="34">
    <w:name w:val="annotation reference"/>
    <w:autoRedefine/>
    <w:qFormat/>
    <w:uiPriority w:val="99"/>
    <w:rPr>
      <w:rFonts w:cs="Times New Roman"/>
      <w:sz w:val="21"/>
    </w:rPr>
  </w:style>
  <w:style w:type="character" w:styleId="35">
    <w:name w:val="footnote reference"/>
    <w:basedOn w:val="30"/>
    <w:autoRedefine/>
    <w:qFormat/>
    <w:uiPriority w:val="99"/>
    <w:rPr>
      <w:vertAlign w:val="superscript"/>
    </w:rPr>
  </w:style>
  <w:style w:type="character" w:customStyle="1" w:styleId="36">
    <w:name w:val="批注框文本 Char"/>
    <w:link w:val="17"/>
    <w:autoRedefine/>
    <w:qFormat/>
    <w:uiPriority w:val="99"/>
    <w:rPr>
      <w:rFonts w:ascii="Calibri" w:hAnsi="Calibri" w:eastAsia="宋体" w:cs="Times New Roman"/>
      <w:kern w:val="0"/>
      <w:sz w:val="18"/>
    </w:rPr>
  </w:style>
  <w:style w:type="character" w:customStyle="1" w:styleId="37">
    <w:name w:val="Date Char1"/>
    <w:autoRedefine/>
    <w:qFormat/>
    <w:uiPriority w:val="99"/>
  </w:style>
  <w:style w:type="character" w:customStyle="1" w:styleId="38">
    <w:name w:val="Balloon Text Char1"/>
    <w:autoRedefine/>
    <w:qFormat/>
    <w:uiPriority w:val="99"/>
    <w:rPr>
      <w:sz w:val="2"/>
    </w:rPr>
  </w:style>
  <w:style w:type="character" w:customStyle="1" w:styleId="39">
    <w:name w:val="Comment Text Char1"/>
    <w:autoRedefine/>
    <w:qFormat/>
    <w:uiPriority w:val="99"/>
  </w:style>
  <w:style w:type="character" w:customStyle="1" w:styleId="40">
    <w:name w:val="标题 5 Char"/>
    <w:link w:val="6"/>
    <w:autoRedefine/>
    <w:qFormat/>
    <w:uiPriority w:val="99"/>
    <w:rPr>
      <w:rFonts w:ascii="Calibri" w:hAnsi="Calibri" w:eastAsia="宋体" w:cs="Times New Roman"/>
      <w:b/>
      <w:kern w:val="0"/>
      <w:sz w:val="28"/>
    </w:rPr>
  </w:style>
  <w:style w:type="character" w:customStyle="1" w:styleId="41">
    <w:name w:val="标题 2 Char"/>
    <w:link w:val="3"/>
    <w:autoRedefine/>
    <w:qFormat/>
    <w:uiPriority w:val="99"/>
    <w:rPr>
      <w:rFonts w:ascii="Cambria" w:hAnsi="Cambria" w:eastAsia="宋体" w:cs="Times New Roman"/>
      <w:b/>
      <w:kern w:val="0"/>
      <w:sz w:val="32"/>
    </w:rPr>
  </w:style>
  <w:style w:type="character" w:customStyle="1" w:styleId="42">
    <w:name w:val="Comment Subject Char1"/>
    <w:autoRedefine/>
    <w:qFormat/>
    <w:uiPriority w:val="99"/>
    <w:rPr>
      <w:rFonts w:ascii="Calibri" w:hAnsi="Calibri" w:eastAsia="宋体"/>
      <w:b/>
      <w:kern w:val="0"/>
      <w:sz w:val="20"/>
    </w:rPr>
  </w:style>
  <w:style w:type="character" w:customStyle="1" w:styleId="43">
    <w:name w:val="日期 Char"/>
    <w:link w:val="15"/>
    <w:autoRedefine/>
    <w:qFormat/>
    <w:uiPriority w:val="99"/>
    <w:rPr>
      <w:rFonts w:ascii="Calibri" w:hAnsi="Calibri" w:eastAsia="宋体" w:cs="Times New Roman"/>
      <w:kern w:val="0"/>
      <w:sz w:val="20"/>
    </w:rPr>
  </w:style>
  <w:style w:type="character" w:customStyle="1" w:styleId="44">
    <w:name w:val="页脚 Char"/>
    <w:link w:val="18"/>
    <w:autoRedefine/>
    <w:qFormat/>
    <w:uiPriority w:val="99"/>
    <w:rPr>
      <w:rFonts w:ascii="Calibri" w:hAnsi="Calibri" w:eastAsia="宋体" w:cs="Times New Roman"/>
      <w:kern w:val="0"/>
      <w:sz w:val="18"/>
    </w:rPr>
  </w:style>
  <w:style w:type="character" w:customStyle="1" w:styleId="45">
    <w:name w:val="标题 6 Char"/>
    <w:link w:val="7"/>
    <w:autoRedefine/>
    <w:qFormat/>
    <w:uiPriority w:val="99"/>
    <w:rPr>
      <w:rFonts w:ascii="Cambria" w:hAnsi="Cambria" w:eastAsia="宋体" w:cs="Times New Roman"/>
      <w:b/>
      <w:kern w:val="2"/>
      <w:sz w:val="24"/>
    </w:rPr>
  </w:style>
  <w:style w:type="character" w:customStyle="1" w:styleId="46">
    <w:name w:val="标题 4 Char"/>
    <w:link w:val="5"/>
    <w:autoRedefine/>
    <w:qFormat/>
    <w:uiPriority w:val="99"/>
    <w:rPr>
      <w:rFonts w:ascii="Cambria" w:hAnsi="Cambria" w:eastAsia="宋体" w:cs="Times New Roman"/>
      <w:b/>
      <w:kern w:val="0"/>
      <w:sz w:val="28"/>
    </w:rPr>
  </w:style>
  <w:style w:type="character" w:customStyle="1" w:styleId="47">
    <w:name w:val="批注文字 Char"/>
    <w:link w:val="10"/>
    <w:autoRedefine/>
    <w:qFormat/>
    <w:uiPriority w:val="99"/>
    <w:rPr>
      <w:rFonts w:ascii="Calibri" w:hAnsi="Calibri" w:eastAsia="宋体" w:cs="Times New Roman"/>
      <w:kern w:val="0"/>
      <w:sz w:val="20"/>
    </w:rPr>
  </w:style>
  <w:style w:type="character" w:customStyle="1" w:styleId="48">
    <w:name w:val="样式 首行缩进:  2 字符 Char Char"/>
    <w:link w:val="49"/>
    <w:autoRedefine/>
    <w:qFormat/>
    <w:uiPriority w:val="99"/>
    <w:rPr>
      <w:sz w:val="24"/>
    </w:rPr>
  </w:style>
  <w:style w:type="paragraph" w:customStyle="1" w:styleId="49">
    <w:name w:val="样式 首行缩进:  2 字符"/>
    <w:basedOn w:val="1"/>
    <w:link w:val="48"/>
    <w:autoRedefine/>
    <w:qFormat/>
    <w:uiPriority w:val="99"/>
    <w:pPr>
      <w:spacing w:line="400" w:lineRule="exact"/>
      <w:ind w:firstLine="200" w:firstLineChars="200"/>
    </w:pPr>
    <w:rPr>
      <w:kern w:val="0"/>
      <w:sz w:val="24"/>
      <w:szCs w:val="20"/>
    </w:rPr>
  </w:style>
  <w:style w:type="character" w:customStyle="1" w:styleId="50">
    <w:name w:val="页眉 Char"/>
    <w:link w:val="19"/>
    <w:autoRedefine/>
    <w:qFormat/>
    <w:uiPriority w:val="99"/>
    <w:rPr>
      <w:rFonts w:ascii="Calibri" w:hAnsi="Calibri" w:eastAsia="宋体" w:cs="Times New Roman"/>
      <w:kern w:val="0"/>
      <w:sz w:val="18"/>
    </w:rPr>
  </w:style>
  <w:style w:type="character" w:customStyle="1" w:styleId="51">
    <w:name w:val="批注主题 Char"/>
    <w:link w:val="27"/>
    <w:autoRedefine/>
    <w:qFormat/>
    <w:uiPriority w:val="99"/>
    <w:rPr>
      <w:rFonts w:ascii="Calibri" w:hAnsi="Calibri" w:eastAsia="宋体" w:cs="Times New Roman"/>
      <w:b/>
      <w:kern w:val="0"/>
      <w:sz w:val="20"/>
    </w:rPr>
  </w:style>
  <w:style w:type="character" w:customStyle="1" w:styleId="52">
    <w:name w:val="Document Map Char1"/>
    <w:autoRedefine/>
    <w:qFormat/>
    <w:uiPriority w:val="99"/>
    <w:rPr>
      <w:rFonts w:ascii="Times New Roman" w:hAnsi="Times New Roman"/>
      <w:sz w:val="2"/>
    </w:rPr>
  </w:style>
  <w:style w:type="character" w:customStyle="1" w:styleId="53">
    <w:name w:val="文档结构图 Char"/>
    <w:link w:val="9"/>
    <w:autoRedefine/>
    <w:qFormat/>
    <w:uiPriority w:val="99"/>
    <w:rPr>
      <w:rFonts w:ascii="宋体" w:hAnsi="Calibri" w:eastAsia="宋体" w:cs="Times New Roman"/>
      <w:kern w:val="0"/>
      <w:sz w:val="18"/>
    </w:rPr>
  </w:style>
  <w:style w:type="character" w:customStyle="1" w:styleId="54">
    <w:name w:val="标题 3 Char"/>
    <w:link w:val="4"/>
    <w:autoRedefine/>
    <w:qFormat/>
    <w:uiPriority w:val="99"/>
    <w:rPr>
      <w:rFonts w:ascii="Calibri" w:hAnsi="Calibri" w:eastAsia="宋体" w:cs="Times New Roman"/>
      <w:b/>
      <w:kern w:val="0"/>
      <w:sz w:val="32"/>
    </w:rPr>
  </w:style>
  <w:style w:type="character" w:customStyle="1" w:styleId="55">
    <w:name w:val="标题 1 Char"/>
    <w:link w:val="2"/>
    <w:autoRedefine/>
    <w:qFormat/>
    <w:uiPriority w:val="99"/>
    <w:rPr>
      <w:rFonts w:ascii="Calibri" w:hAnsi="Calibri" w:eastAsia="宋体" w:cs="Times New Roman"/>
      <w:b/>
      <w:kern w:val="44"/>
      <w:sz w:val="44"/>
    </w:rPr>
  </w:style>
  <w:style w:type="paragraph" w:customStyle="1" w:styleId="56">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57">
    <w:name w:val="List Paragraph"/>
    <w:basedOn w:val="1"/>
    <w:autoRedefine/>
    <w:qFormat/>
    <w:uiPriority w:val="99"/>
    <w:pPr>
      <w:ind w:firstLine="420" w:firstLineChars="200"/>
    </w:pPr>
  </w:style>
  <w:style w:type="paragraph" w:customStyle="1" w:styleId="58">
    <w:name w:val="TOC 标题1"/>
    <w:basedOn w:val="2"/>
    <w:next w:val="1"/>
    <w:autoRedefine/>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59">
    <w:name w:val="列出段落1"/>
    <w:basedOn w:val="1"/>
    <w:autoRedefine/>
    <w:qFormat/>
    <w:uiPriority w:val="99"/>
    <w:pPr>
      <w:ind w:firstLine="420" w:firstLineChars="200"/>
    </w:pPr>
  </w:style>
  <w:style w:type="paragraph" w:customStyle="1" w:styleId="60">
    <w:name w:val="列出段落11"/>
    <w:basedOn w:val="1"/>
    <w:autoRedefine/>
    <w:qFormat/>
    <w:uiPriority w:val="99"/>
    <w:pPr>
      <w:ind w:firstLine="420" w:firstLineChars="200"/>
    </w:pPr>
    <w:rPr>
      <w:rFonts w:cs="黑体"/>
    </w:rPr>
  </w:style>
  <w:style w:type="paragraph" w:customStyle="1" w:styleId="61">
    <w:name w:val="项目正文"/>
    <w:basedOn w:val="1"/>
    <w:autoRedefine/>
    <w:qFormat/>
    <w:uiPriority w:val="99"/>
    <w:pPr>
      <w:spacing w:line="360" w:lineRule="auto"/>
      <w:ind w:firstLine="420"/>
    </w:pPr>
    <w:rPr>
      <w:rFonts w:cs="宋体"/>
      <w:sz w:val="24"/>
      <w:szCs w:val="20"/>
    </w:rPr>
  </w:style>
  <w:style w:type="paragraph" w:customStyle="1" w:styleId="62">
    <w:name w:val="前言、引言标题"/>
    <w:next w:val="1"/>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63">
    <w:name w:val="正文文本 字符"/>
    <w:basedOn w:val="30"/>
    <w:autoRedefine/>
    <w:qFormat/>
    <w:uiPriority w:val="99"/>
    <w:rPr>
      <w:kern w:val="2"/>
      <w:sz w:val="21"/>
      <w:szCs w:val="22"/>
    </w:rPr>
  </w:style>
  <w:style w:type="character" w:customStyle="1" w:styleId="64">
    <w:name w:val="正文文本 Char"/>
    <w:link w:val="11"/>
    <w:autoRedefine/>
    <w:qFormat/>
    <w:uiPriority w:val="1"/>
    <w:rPr>
      <w:rFonts w:ascii="宋体" w:hAnsi="宋体"/>
      <w:sz w:val="21"/>
      <w:szCs w:val="21"/>
      <w:lang w:eastAsia="en-US"/>
    </w:rPr>
  </w:style>
  <w:style w:type="paragraph" w:customStyle="1" w:styleId="65">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6">
    <w:name w:val="修订1"/>
    <w:autoRedefine/>
    <w:qFormat/>
    <w:uiPriority w:val="99"/>
    <w:rPr>
      <w:rFonts w:ascii="Times New Roman" w:hAnsi="Times New Roman" w:eastAsia="宋体" w:cs="Times New Roman"/>
      <w:kern w:val="2"/>
      <w:sz w:val="21"/>
      <w:szCs w:val="22"/>
      <w:lang w:val="en-US" w:eastAsia="zh-CN" w:bidi="ar-SA"/>
    </w:rPr>
  </w:style>
  <w:style w:type="paragraph" w:customStyle="1" w:styleId="67">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68">
    <w:name w:val="未处理的提及1"/>
    <w:basedOn w:val="30"/>
    <w:autoRedefine/>
    <w:qFormat/>
    <w:uiPriority w:val="99"/>
    <w:rPr>
      <w:color w:val="808080"/>
      <w:shd w:val="clear" w:color="auto" w:fill="E6E6E6"/>
    </w:rPr>
  </w:style>
  <w:style w:type="paragraph" w:customStyle="1" w:styleId="69">
    <w:name w:val="正文1"/>
    <w:link w:val="70"/>
    <w:autoRedefine/>
    <w:qFormat/>
    <w:uiPriority w:val="0"/>
    <w:pPr>
      <w:spacing w:line="360" w:lineRule="auto"/>
      <w:ind w:firstLine="480" w:firstLineChars="200"/>
    </w:pPr>
    <w:rPr>
      <w:rFonts w:ascii="Times New Roman" w:hAnsi="Times New Roman" w:eastAsia="宋体" w:cs="Times New Roman"/>
      <w:sz w:val="24"/>
      <w:lang w:val="en-US" w:eastAsia="zh-CN" w:bidi="ar-SA"/>
    </w:rPr>
  </w:style>
  <w:style w:type="character" w:customStyle="1" w:styleId="70">
    <w:name w:val="正文 Char"/>
    <w:basedOn w:val="30"/>
    <w:link w:val="69"/>
    <w:autoRedefine/>
    <w:qFormat/>
    <w:uiPriority w:val="0"/>
    <w:rPr>
      <w:sz w:val="24"/>
      <w:lang w:val="en-US" w:eastAsia="zh-CN" w:bidi="ar-SA"/>
    </w:rPr>
  </w:style>
  <w:style w:type="character" w:customStyle="1" w:styleId="71">
    <w:name w:val="尾注文本 Char"/>
    <w:basedOn w:val="30"/>
    <w:link w:val="16"/>
    <w:autoRedefine/>
    <w:qFormat/>
    <w:uiPriority w:val="99"/>
    <w:rPr>
      <w:kern w:val="2"/>
      <w:sz w:val="21"/>
      <w:szCs w:val="22"/>
    </w:rPr>
  </w:style>
  <w:style w:type="character" w:customStyle="1" w:styleId="72">
    <w:name w:val="脚注文本 Char"/>
    <w:basedOn w:val="30"/>
    <w:link w:val="22"/>
    <w:autoRedefine/>
    <w:qFormat/>
    <w:uiPriority w:val="99"/>
    <w:rPr>
      <w:kern w:val="2"/>
      <w:sz w:val="18"/>
      <w:szCs w:val="18"/>
    </w:rPr>
  </w:style>
  <w:style w:type="paragraph" w:customStyle="1" w:styleId="73">
    <w:name w:val="文字"/>
    <w:basedOn w:val="1"/>
    <w:autoRedefine/>
    <w:qFormat/>
    <w:uiPriority w:val="99"/>
    <w:pPr>
      <w:widowControl/>
      <w:spacing w:afterLines="50" w:line="360" w:lineRule="auto"/>
      <w:ind w:firstLine="420"/>
    </w:pPr>
    <w:rPr>
      <w:kern w:val="0"/>
      <w:sz w:val="24"/>
      <w:szCs w:val="24"/>
    </w:rPr>
  </w:style>
  <w:style w:type="character" w:customStyle="1" w:styleId="74">
    <w:name w:val="批注文字 字符"/>
    <w:autoRedefine/>
    <w:qFormat/>
    <w:uiPriority w:val="99"/>
    <w:rPr>
      <w:rFonts w:ascii="Calibri" w:hAnsi="Calibri" w:eastAsia="宋体" w:cs="Times New Roman"/>
      <w:kern w:val="0"/>
      <w:sz w:val="20"/>
    </w:rPr>
  </w:style>
  <w:style w:type="paragraph" w:customStyle="1" w:styleId="75">
    <w:name w:val="封面标题6"/>
    <w:basedOn w:val="1"/>
    <w:autoRedefine/>
    <w:qFormat/>
    <w:uiPriority w:val="0"/>
    <w:pPr>
      <w:ind w:firstLine="350" w:firstLineChars="350"/>
      <w:jc w:val="left"/>
    </w:pPr>
    <w:rPr>
      <w:rFonts w:eastAsia="仿宋_GB2312"/>
      <w:b/>
      <w:szCs w:val="21"/>
    </w:rPr>
  </w:style>
  <w:style w:type="paragraph" w:customStyle="1" w:styleId="76">
    <w:name w:val="_Style 5"/>
    <w:basedOn w:val="2"/>
    <w:next w:val="1"/>
    <w:autoRedefine/>
    <w:qFormat/>
    <w:uiPriority w:val="39"/>
    <w:pPr>
      <w:widowControl/>
      <w:spacing w:before="480" w:line="276" w:lineRule="auto"/>
      <w:jc w:val="left"/>
      <w:outlineLvl w:val="9"/>
    </w:pPr>
    <w:rPr>
      <w:rFonts w:ascii="等线 Light" w:hAnsi="等线 Light" w:eastAsia="等线 Light"/>
      <w:color w:val="2F5496"/>
      <w:kern w:val="0"/>
      <w:sz w:val="28"/>
      <w:szCs w:val="28"/>
    </w:rPr>
  </w:style>
  <w:style w:type="paragraph" w:customStyle="1" w:styleId="77">
    <w:name w:val="表格文字"/>
    <w:basedOn w:val="1"/>
    <w:autoRedefine/>
    <w:qFormat/>
    <w:uiPriority w:val="0"/>
    <w:pPr>
      <w:adjustRightInd w:val="0"/>
      <w:snapToGrid w:val="0"/>
      <w:spacing w:line="400" w:lineRule="exact"/>
      <w:jc w:val="center"/>
    </w:pPr>
    <w:rPr>
      <w:kern w:val="0"/>
      <w:sz w:val="18"/>
    </w:rPr>
  </w:style>
  <w:style w:type="paragraph" w:customStyle="1" w:styleId="7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79">
    <w:name w:val="WPSOffice手动目录 1"/>
    <w:autoRedefine/>
    <w:qFormat/>
    <w:uiPriority w:val="0"/>
    <w:rPr>
      <w:rFonts w:ascii="Times New Roman" w:hAnsi="Times New Roman" w:eastAsia="宋体" w:cs="Times New Roman"/>
      <w:lang w:val="en-US" w:eastAsia="zh-CN" w:bidi="ar-SA"/>
    </w:rPr>
  </w:style>
  <w:style w:type="paragraph" w:customStyle="1" w:styleId="80">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81">
    <w:name w:val="0-样式1"/>
    <w:basedOn w:val="1"/>
    <w:next w:val="1"/>
    <w:autoRedefine/>
    <w:qFormat/>
    <w:uiPriority w:val="0"/>
    <w:rPr>
      <w:rFonts w:ascii="黑体" w:hAnsi="黑体"/>
    </w:rPr>
  </w:style>
  <w:style w:type="paragraph" w:customStyle="1" w:styleId="82">
    <w:name w:val="0-样式2"/>
    <w:basedOn w:val="1"/>
    <w:next w:val="1"/>
    <w:autoRedefine/>
    <w:qFormat/>
    <w:uiPriority w:val="0"/>
    <w:pPr>
      <w:numPr>
        <w:ilvl w:val="0"/>
        <w:numId w:val="1"/>
      </w:numPr>
      <w:ind w:left="620" w:leftChars="200"/>
    </w:pPr>
    <w:rPr>
      <w:rFonts w:ascii="黑体" w:hAnsi="黑体"/>
    </w:rPr>
  </w:style>
  <w:style w:type="paragraph" w:customStyle="1" w:styleId="83">
    <w:name w:val="表名"/>
    <w:basedOn w:val="1"/>
    <w:next w:val="1"/>
    <w:autoRedefine/>
    <w:qFormat/>
    <w:uiPriority w:val="0"/>
    <w:pPr>
      <w:spacing w:beforeLines="50" w:afterLines="50"/>
      <w:jc w:val="center"/>
    </w:pPr>
    <w:rPr>
      <w:rFonts w:ascii="黑体" w:hAnsi="黑体" w:eastAsia="黑体"/>
      <w:spacing w:val="6"/>
      <w:szCs w:val="21"/>
    </w:rPr>
  </w:style>
  <w:style w:type="paragraph" w:customStyle="1" w:styleId="84">
    <w:name w:val="正文-表"/>
    <w:basedOn w:val="1"/>
    <w:autoRedefine/>
    <w:qFormat/>
    <w:uiPriority w:val="0"/>
    <w:pPr>
      <w:adjustRightInd w:val="0"/>
      <w:snapToGrid w:val="0"/>
      <w:jc w:val="center"/>
    </w:pPr>
    <w:rPr>
      <w:rFonts w:ascii="黑体" w:hAnsi="黑体"/>
      <w:bCs/>
      <w:spacing w:val="6"/>
      <w:sz w:val="18"/>
      <w:szCs w:val="21"/>
    </w:rPr>
  </w:style>
  <w:style w:type="paragraph" w:customStyle="1" w:styleId="85">
    <w:name w:val="0-章样式"/>
    <w:basedOn w:val="2"/>
    <w:next w:val="1"/>
    <w:autoRedefine/>
    <w:qFormat/>
    <w:uiPriority w:val="0"/>
    <w:pPr>
      <w:keepNext w:val="0"/>
      <w:keepLines w:val="0"/>
      <w:spacing w:beforeLines="100" w:afterLines="100" w:line="240" w:lineRule="auto"/>
      <w:jc w:val="left"/>
    </w:pPr>
    <w:rPr>
      <w:rFonts w:ascii="黑体" w:hAnsi="黑体" w:eastAsia="黑体"/>
      <w:b w:val="0"/>
      <w:spacing w:val="2"/>
      <w:sz w:val="21"/>
      <w:szCs w:val="32"/>
    </w:rPr>
  </w:style>
  <w:style w:type="paragraph" w:customStyle="1" w:styleId="86">
    <w:name w:val="一级条标题"/>
    <w:next w:val="67"/>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87">
    <w:name w:val="p0"/>
    <w:basedOn w:val="1"/>
    <w:autoRedefine/>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64B311-7AFF-4FC2-B848-1A6792A9E82C}">
  <ds:schemaRefs/>
</ds:datastoreItem>
</file>

<file path=docProps/app.xml><?xml version="1.0" encoding="utf-8"?>
<Properties xmlns="http://schemas.openxmlformats.org/officeDocument/2006/extended-properties" xmlns:vt="http://schemas.openxmlformats.org/officeDocument/2006/docPropsVTypes">
  <Template>Normal.dotm</Template>
  <Company>Magus</Company>
  <Pages>9</Pages>
  <Words>7189</Words>
  <Characters>9080</Characters>
  <Paragraphs>851</Paragraphs>
  <TotalTime>17</TotalTime>
  <ScaleCrop>false</ScaleCrop>
  <LinksUpToDate>false</LinksUpToDate>
  <CharactersWithSpaces>9558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2023-09-27T02:27:00Z</dcterms:created>
  <dc:creator>yanghua</dc:creator>
  <cp:lastModifiedBy>知行小书童besos</cp:lastModifiedBy>
  <cp:lastPrinted>2020-01-27T03:02:00Z</cp:lastPrinted>
  <dcterms:modified xsi:type="dcterms:W3CDTF">2024-05-23T03:32:39Z</dcterms:modified>
  <dc:title>火电厂工况在线监控系统</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8E0A16A1E1134AEEBD7E30BA024BAD26_13</vt:lpwstr>
  </property>
</Properties>
</file>