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27BA" w14:textId="77777777" w:rsidR="00335158" w:rsidRDefault="00335158" w:rsidP="00335158">
      <w:pPr>
        <w:kinsoku w:val="0"/>
        <w:overflowPunct w:val="0"/>
        <w:autoSpaceDE w:val="0"/>
        <w:autoSpaceDN w:val="0"/>
        <w:spacing w:line="0" w:lineRule="atLeast"/>
        <w:ind w:rightChars="100" w:right="210" w:firstLineChars="0" w:firstLine="0"/>
        <w:jc w:val="center"/>
        <w:rPr>
          <w:rFonts w:eastAsia="黑体"/>
          <w:b/>
          <w:bCs/>
          <w:spacing w:val="20"/>
          <w:w w:val="148"/>
          <w:kern w:val="0"/>
          <w:sz w:val="52"/>
          <w:szCs w:val="52"/>
        </w:rPr>
      </w:pPr>
      <w:r>
        <w:rPr>
          <w:rFonts w:eastAsia="黑体"/>
          <w:b/>
          <w:bCs/>
          <w:spacing w:val="20"/>
          <w:w w:val="148"/>
          <w:kern w:val="0"/>
          <w:sz w:val="52"/>
          <w:szCs w:val="52"/>
        </w:rPr>
        <w:t>团</w:t>
      </w:r>
      <w:r>
        <w:rPr>
          <w:rFonts w:eastAsia="黑体"/>
          <w:b/>
          <w:bCs/>
          <w:spacing w:val="20"/>
          <w:w w:val="148"/>
          <w:kern w:val="0"/>
          <w:sz w:val="52"/>
          <w:szCs w:val="52"/>
        </w:rPr>
        <w:t xml:space="preserve">        </w:t>
      </w:r>
      <w:r>
        <w:rPr>
          <w:rFonts w:eastAsia="黑体"/>
          <w:b/>
          <w:bCs/>
          <w:spacing w:val="20"/>
          <w:w w:val="148"/>
          <w:kern w:val="0"/>
          <w:sz w:val="52"/>
          <w:szCs w:val="52"/>
        </w:rPr>
        <w:t>体</w:t>
      </w:r>
      <w:r>
        <w:rPr>
          <w:rFonts w:eastAsia="黑体"/>
          <w:b/>
          <w:bCs/>
          <w:spacing w:val="20"/>
          <w:w w:val="148"/>
          <w:kern w:val="0"/>
          <w:sz w:val="52"/>
          <w:szCs w:val="52"/>
        </w:rPr>
        <w:t xml:space="preserve">        </w:t>
      </w:r>
      <w:r>
        <w:rPr>
          <w:rFonts w:eastAsia="黑体"/>
          <w:b/>
          <w:bCs/>
          <w:spacing w:val="20"/>
          <w:w w:val="148"/>
          <w:kern w:val="0"/>
          <w:sz w:val="52"/>
          <w:szCs w:val="52"/>
        </w:rPr>
        <w:t>标</w:t>
      </w:r>
      <w:r>
        <w:rPr>
          <w:rFonts w:eastAsia="黑体"/>
          <w:b/>
          <w:bCs/>
          <w:spacing w:val="20"/>
          <w:w w:val="148"/>
          <w:kern w:val="0"/>
          <w:sz w:val="52"/>
          <w:szCs w:val="52"/>
        </w:rPr>
        <w:t xml:space="preserve">        </w:t>
      </w:r>
      <w:r>
        <w:rPr>
          <w:rFonts w:eastAsia="黑体"/>
          <w:b/>
          <w:bCs/>
          <w:spacing w:val="20"/>
          <w:w w:val="148"/>
          <w:kern w:val="0"/>
          <w:sz w:val="52"/>
          <w:szCs w:val="52"/>
        </w:rPr>
        <w:t>准</w:t>
      </w:r>
    </w:p>
    <w:p w14:paraId="2736BC79" w14:textId="77777777" w:rsidR="00335158" w:rsidRPr="00F34376" w:rsidRDefault="00335158" w:rsidP="00335158">
      <w:pPr>
        <w:widowControl/>
        <w:spacing w:line="240" w:lineRule="auto"/>
        <w:ind w:right="100" w:firstLineChars="0" w:firstLine="0"/>
        <w:jc w:val="left"/>
        <w:rPr>
          <w:rFonts w:ascii="黑体" w:eastAsia="黑体" w:hAnsi="黑体" w:cs="宋体"/>
          <w:b/>
          <w:bCs/>
          <w:color w:val="000000"/>
          <w:szCs w:val="21"/>
        </w:rPr>
      </w:pPr>
    </w:p>
    <w:p w14:paraId="79E946BE" w14:textId="77777777" w:rsidR="00335158" w:rsidRDefault="00335158" w:rsidP="00335158">
      <w:pPr>
        <w:widowControl/>
        <w:spacing w:before="357" w:line="280" w:lineRule="exact"/>
        <w:ind w:right="100" w:firstLine="420"/>
        <w:jc w:val="right"/>
        <w:rPr>
          <w:rFonts w:eastAsia="黑体"/>
          <w:kern w:val="0"/>
          <w:szCs w:val="24"/>
        </w:rPr>
      </w:pPr>
      <w:r>
        <w:rPr>
          <w:rFonts w:eastAsia="黑体"/>
          <w:kern w:val="0"/>
          <w:szCs w:val="24"/>
        </w:rPr>
        <w:t>T/ACEF 000</w:t>
      </w:r>
      <w:r>
        <w:rPr>
          <w:rFonts w:eastAsia="黑体"/>
          <w:kern w:val="0"/>
          <w:szCs w:val="24"/>
        </w:rPr>
        <w:t>－</w:t>
      </w:r>
      <w:r>
        <w:rPr>
          <w:rFonts w:eastAsia="黑体" w:hint="eastAsia"/>
          <w:kern w:val="0"/>
          <w:szCs w:val="24"/>
        </w:rPr>
        <w:t>0</w:t>
      </w:r>
      <w:r>
        <w:rPr>
          <w:rFonts w:eastAsia="黑体"/>
          <w:kern w:val="0"/>
          <w:szCs w:val="24"/>
        </w:rPr>
        <w:t>000</w:t>
      </w:r>
    </w:p>
    <w:p w14:paraId="054BF098" w14:textId="77777777" w:rsidR="00335158" w:rsidRDefault="00335158" w:rsidP="00335158">
      <w:pPr>
        <w:widowControl/>
        <w:spacing w:line="240" w:lineRule="auto"/>
        <w:ind w:firstLineChars="0" w:firstLine="0"/>
        <w:jc w:val="left"/>
        <w:rPr>
          <w:rFonts w:ascii="黑体" w:eastAsia="黑体" w:hAnsi="黑体" w:cs="宋体"/>
          <w:b/>
          <w:bCs/>
          <w:color w:val="000000"/>
          <w:sz w:val="40"/>
          <w:szCs w:val="40"/>
        </w:rPr>
      </w:pPr>
      <w:r>
        <w:rPr>
          <w:rFonts w:ascii="黑体" w:eastAsia="黑体" w:hAnsi="黑体" w:cs="宋体"/>
          <w:b/>
          <w:bCs/>
          <w:noProof/>
          <w:color w:val="000000"/>
          <w:sz w:val="40"/>
          <w:szCs w:val="40"/>
        </w:rPr>
        <mc:AlternateContent>
          <mc:Choice Requires="wps">
            <w:drawing>
              <wp:anchor distT="4294967295" distB="4294967295" distL="114300" distR="114300" simplePos="0" relativeHeight="251659264" behindDoc="0" locked="0" layoutInCell="1" allowOverlap="1" wp14:anchorId="404FA11B" wp14:editId="49E4523D">
                <wp:simplePos x="0" y="0"/>
                <wp:positionH relativeFrom="column">
                  <wp:posOffset>-76020</wp:posOffset>
                </wp:positionH>
                <wp:positionV relativeFrom="paragraph">
                  <wp:posOffset>199779</wp:posOffset>
                </wp:positionV>
                <wp:extent cx="6120130" cy="0"/>
                <wp:effectExtent l="0" t="0" r="0" b="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DBC47F" id="直接连接符 1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5.75pt" to="475.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" strokeweight="1pt"/>
            </w:pict>
          </mc:Fallback>
        </mc:AlternateContent>
      </w:r>
      <w:r>
        <w:rPr>
          <w:rFonts w:ascii="黑体" w:eastAsia="黑体" w:hAnsi="黑体" w:cs="宋体"/>
          <w:b/>
          <w:bCs/>
          <w:color w:val="000000"/>
          <w:sz w:val="40"/>
          <w:szCs w:val="40"/>
        </w:rPr>
        <w:t xml:space="preserve">       </w:t>
      </w:r>
    </w:p>
    <w:p w14:paraId="4D59BD93" w14:textId="77777777" w:rsidR="00335158" w:rsidRDefault="00335158" w:rsidP="00335158">
      <w:pPr>
        <w:widowControl/>
        <w:spacing w:line="240" w:lineRule="auto"/>
        <w:ind w:firstLineChars="0" w:firstLine="0"/>
        <w:jc w:val="left"/>
        <w:rPr>
          <w:rFonts w:ascii="黑体" w:eastAsia="黑体" w:hAnsi="黑体" w:cs="宋体"/>
          <w:b/>
          <w:bCs/>
          <w:color w:val="000000"/>
          <w:sz w:val="40"/>
          <w:szCs w:val="40"/>
        </w:rPr>
      </w:pPr>
    </w:p>
    <w:p w14:paraId="28137BAA" w14:textId="77777777" w:rsidR="00502378" w:rsidRDefault="00502378" w:rsidP="00335158">
      <w:pPr>
        <w:spacing w:beforeLines="50" w:before="163" w:afterLines="50" w:after="163" w:line="480" w:lineRule="auto"/>
        <w:ind w:firstLineChars="0" w:firstLine="0"/>
        <w:jc w:val="center"/>
        <w:rPr>
          <w:rFonts w:eastAsia="黑体"/>
          <w:kern w:val="0"/>
          <w:sz w:val="52"/>
          <w:szCs w:val="52"/>
        </w:rPr>
      </w:pPr>
      <w:r w:rsidRPr="00502378">
        <w:rPr>
          <w:rFonts w:eastAsia="黑体" w:hint="eastAsia"/>
          <w:kern w:val="0"/>
          <w:sz w:val="52"/>
          <w:szCs w:val="52"/>
        </w:rPr>
        <w:t>污染场地挥发类有机物多相传输扩散环境风险量化表征技术指南</w:t>
      </w:r>
    </w:p>
    <w:p w14:paraId="265F3915" w14:textId="31F0FD50" w:rsidR="00335158" w:rsidRDefault="00335158" w:rsidP="00335158">
      <w:pPr>
        <w:spacing w:beforeLines="50" w:before="163" w:afterLines="50" w:after="163" w:line="480" w:lineRule="auto"/>
        <w:ind w:firstLineChars="0" w:firstLine="0"/>
        <w:jc w:val="center"/>
        <w:rPr>
          <w:rFonts w:eastAsia="黑体"/>
          <w:kern w:val="0"/>
          <w:sz w:val="28"/>
          <w:szCs w:val="28"/>
        </w:rPr>
      </w:pPr>
      <w:r w:rsidRPr="00CD7263">
        <w:rPr>
          <w:rFonts w:eastAsia="黑体"/>
          <w:kern w:val="0"/>
          <w:sz w:val="28"/>
          <w:szCs w:val="28"/>
        </w:rPr>
        <w:t>Guidelines for</w:t>
      </w:r>
      <w:r w:rsidR="00502378" w:rsidRPr="00502378">
        <w:t xml:space="preserve"> </w:t>
      </w:r>
      <w:r w:rsidR="00502378" w:rsidRPr="00502378">
        <w:rPr>
          <w:rFonts w:eastAsia="黑体"/>
          <w:kern w:val="0"/>
          <w:sz w:val="28"/>
          <w:szCs w:val="28"/>
        </w:rPr>
        <w:t xml:space="preserve">Quantitative Characterization of Environmental Risks </w:t>
      </w:r>
      <w:r w:rsidR="00502378">
        <w:rPr>
          <w:rFonts w:eastAsia="黑体"/>
          <w:kern w:val="0"/>
          <w:sz w:val="28"/>
          <w:szCs w:val="28"/>
        </w:rPr>
        <w:t>in</w:t>
      </w:r>
      <w:r w:rsidRPr="00CD7263">
        <w:rPr>
          <w:rFonts w:eastAsia="黑体"/>
          <w:kern w:val="0"/>
          <w:sz w:val="28"/>
          <w:szCs w:val="28"/>
        </w:rPr>
        <w:t xml:space="preserve"> Multiphase Transport of Volatile </w:t>
      </w:r>
      <w:r w:rsidRPr="00EA6290">
        <w:rPr>
          <w:rFonts w:eastAsia="黑体"/>
          <w:kern w:val="0"/>
          <w:sz w:val="28"/>
          <w:szCs w:val="28"/>
        </w:rPr>
        <w:t>and Semi-Volatile</w:t>
      </w:r>
      <w:r>
        <w:rPr>
          <w:rFonts w:eastAsia="黑体"/>
          <w:kern w:val="0"/>
          <w:sz w:val="28"/>
          <w:szCs w:val="28"/>
        </w:rPr>
        <w:t xml:space="preserve"> </w:t>
      </w:r>
      <w:r w:rsidRPr="00CD7263">
        <w:rPr>
          <w:rFonts w:eastAsia="黑体"/>
          <w:kern w:val="0"/>
          <w:sz w:val="28"/>
          <w:szCs w:val="28"/>
        </w:rPr>
        <w:t>Organic Compounds in Contaminated Sites</w:t>
      </w:r>
    </w:p>
    <w:p w14:paraId="2E1D942D" w14:textId="77777777" w:rsidR="00335158" w:rsidRPr="00502378" w:rsidRDefault="00335158" w:rsidP="00335158">
      <w:pPr>
        <w:spacing w:beforeLines="50" w:before="163" w:afterLines="50" w:after="163" w:line="480" w:lineRule="auto"/>
        <w:ind w:firstLineChars="0" w:firstLine="0"/>
        <w:jc w:val="center"/>
        <w:rPr>
          <w:rFonts w:eastAsia="黑体"/>
          <w:kern w:val="0"/>
          <w:sz w:val="28"/>
          <w:szCs w:val="28"/>
        </w:rPr>
      </w:pPr>
    </w:p>
    <w:p w14:paraId="3FCA4901" w14:textId="77777777" w:rsidR="00335158" w:rsidRDefault="00335158" w:rsidP="00335158">
      <w:pPr>
        <w:spacing w:beforeLines="50" w:before="163" w:afterLines="50" w:after="163" w:line="480" w:lineRule="auto"/>
        <w:ind w:firstLineChars="0" w:firstLine="0"/>
        <w:jc w:val="center"/>
        <w:rPr>
          <w:rFonts w:eastAsia="黑体"/>
          <w:kern w:val="0"/>
          <w:sz w:val="28"/>
          <w:szCs w:val="28"/>
        </w:rPr>
      </w:pPr>
    </w:p>
    <w:p w14:paraId="4E5F9037" w14:textId="77777777" w:rsidR="00335158" w:rsidRDefault="00335158" w:rsidP="00335158">
      <w:pPr>
        <w:spacing w:beforeLines="50" w:before="163" w:afterLines="50" w:after="163" w:line="480" w:lineRule="auto"/>
        <w:ind w:firstLineChars="0" w:firstLine="0"/>
        <w:jc w:val="center"/>
        <w:rPr>
          <w:rFonts w:eastAsia="黑体"/>
          <w:kern w:val="0"/>
          <w:sz w:val="28"/>
          <w:szCs w:val="28"/>
        </w:rPr>
      </w:pPr>
    </w:p>
    <w:p w14:paraId="432C7A8D" w14:textId="77777777" w:rsidR="00335158" w:rsidRDefault="00335158" w:rsidP="00335158">
      <w:pPr>
        <w:spacing w:beforeLines="50" w:before="163" w:afterLines="50" w:after="163" w:line="480" w:lineRule="auto"/>
        <w:ind w:firstLineChars="0" w:firstLine="0"/>
        <w:jc w:val="center"/>
        <w:rPr>
          <w:rFonts w:eastAsia="黑体"/>
          <w:kern w:val="0"/>
          <w:sz w:val="28"/>
          <w:szCs w:val="28"/>
        </w:rPr>
      </w:pPr>
    </w:p>
    <w:p w14:paraId="1C6654A2" w14:textId="77777777" w:rsidR="00335158" w:rsidRPr="00EA6290" w:rsidRDefault="00335158" w:rsidP="00335158">
      <w:pPr>
        <w:spacing w:beforeLines="50" w:before="163" w:afterLines="50" w:after="163" w:line="480" w:lineRule="auto"/>
        <w:ind w:firstLineChars="0" w:firstLine="0"/>
        <w:jc w:val="center"/>
        <w:rPr>
          <w:rFonts w:eastAsia="黑体"/>
          <w:kern w:val="0"/>
          <w:sz w:val="72"/>
          <w:szCs w:val="72"/>
        </w:rPr>
      </w:pPr>
    </w:p>
    <w:p w14:paraId="1CC9836D" w14:textId="77777777" w:rsidR="00335158" w:rsidRDefault="00335158" w:rsidP="00335158">
      <w:pPr>
        <w:widowControl/>
        <w:ind w:firstLine="420"/>
        <w:rPr>
          <w:rFonts w:ascii="黑体" w:eastAsia="黑体" w:hAnsi="黑体"/>
          <w:color w:val="000000"/>
          <w:kern w:val="0"/>
          <w:szCs w:val="24"/>
        </w:rPr>
      </w:pPr>
      <w:r>
        <w:rPr>
          <w:rFonts w:eastAsia="黑体"/>
          <w:color w:val="000000"/>
          <w:kern w:val="0"/>
          <w:szCs w:val="24"/>
        </w:rPr>
        <w:t>0000-00-00</w:t>
      </w:r>
      <w:r>
        <w:rPr>
          <w:rFonts w:eastAsia="黑体"/>
          <w:color w:val="000000"/>
          <w:kern w:val="0"/>
          <w:szCs w:val="24"/>
        </w:rPr>
        <w:t>发布</w:t>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r>
      <w:r>
        <w:rPr>
          <w:rFonts w:eastAsia="黑体"/>
          <w:color w:val="000000"/>
          <w:kern w:val="0"/>
          <w:szCs w:val="24"/>
        </w:rPr>
        <w:tab/>
        <w:t>0000-00-00</w:t>
      </w:r>
      <w:r>
        <w:rPr>
          <w:rFonts w:eastAsia="黑体"/>
          <w:color w:val="000000"/>
          <w:kern w:val="0"/>
          <w:szCs w:val="24"/>
        </w:rPr>
        <w:t>实施</w:t>
      </w:r>
    </w:p>
    <w:p w14:paraId="79C3A564" w14:textId="77777777" w:rsidR="00335158" w:rsidRDefault="00335158" w:rsidP="00335158">
      <w:pPr>
        <w:ind w:firstLine="803"/>
        <w:jc w:val="center"/>
        <w:rPr>
          <w:rFonts w:ascii="华文中宋" w:eastAsia="华文中宋" w:hAnsi="华文中宋"/>
          <w:b/>
          <w:bCs/>
          <w:sz w:val="44"/>
          <w:szCs w:val="44"/>
        </w:rPr>
      </w:pPr>
      <w:r>
        <w:rPr>
          <w:rFonts w:ascii="黑体" w:eastAsia="黑体" w:hAnsi="黑体" w:cs="宋体"/>
          <w:b/>
          <w:bCs/>
          <w:noProof/>
          <w:color w:val="000000"/>
          <w:sz w:val="40"/>
          <w:szCs w:val="40"/>
        </w:rPr>
        <mc:AlternateContent>
          <mc:Choice Requires="wps">
            <w:drawing>
              <wp:anchor distT="4294967295" distB="4294967295" distL="114300" distR="114300" simplePos="0" relativeHeight="251660288" behindDoc="0" locked="0" layoutInCell="1" allowOverlap="1" wp14:anchorId="5733C84C" wp14:editId="7897F927">
                <wp:simplePos x="0" y="0"/>
                <wp:positionH relativeFrom="column">
                  <wp:posOffset>0</wp:posOffset>
                </wp:positionH>
                <wp:positionV relativeFrom="paragraph">
                  <wp:posOffset>-635</wp:posOffset>
                </wp:positionV>
                <wp:extent cx="6120130" cy="0"/>
                <wp:effectExtent l="0" t="0" r="0" b="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B3137A" id="直接连接符 1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" strokeweight="1pt"/>
            </w:pict>
          </mc:Fallback>
        </mc:AlternateContent>
      </w:r>
    </w:p>
    <w:p w14:paraId="7B6B5810" w14:textId="77777777" w:rsidR="00335158" w:rsidRDefault="00335158" w:rsidP="00335158">
      <w:pPr>
        <w:ind w:rightChars="100" w:right="210" w:firstLineChars="0" w:firstLine="0"/>
        <w:jc w:val="center"/>
        <w:rPr>
          <w:rFonts w:ascii="黑体" w:eastAsia="黑体" w:hAnsi="黑体" w:cs="宋体"/>
          <w:b/>
          <w:bCs/>
          <w:color w:val="000000"/>
          <w:sz w:val="40"/>
          <w:szCs w:val="40"/>
        </w:rPr>
      </w:pPr>
      <w:r>
        <w:rPr>
          <w:rFonts w:ascii="华文中宋" w:eastAsia="华文中宋" w:hAnsi="华文中宋" w:hint="eastAsia"/>
          <w:b/>
          <w:bCs/>
          <w:sz w:val="44"/>
          <w:szCs w:val="44"/>
        </w:rPr>
        <w:t xml:space="preserve">中 华 环 保 联 合 会 </w:t>
      </w:r>
      <w:r>
        <w:rPr>
          <w:rFonts w:ascii="黑体" w:eastAsia="黑体" w:hAnsi="黑体" w:hint="eastAsia"/>
          <w:sz w:val="28"/>
          <w:szCs w:val="28"/>
        </w:rPr>
        <w:t>发 布</w:t>
      </w:r>
      <w:r>
        <w:rPr>
          <w:rFonts w:ascii="黑体" w:eastAsia="黑体" w:hAnsi="黑体" w:cs="宋体"/>
          <w:b/>
          <w:bCs/>
          <w:color w:val="000000"/>
          <w:sz w:val="40"/>
          <w:szCs w:val="40"/>
        </w:rPr>
        <w:t xml:space="preserve">  </w:t>
      </w:r>
    </w:p>
    <w:p w14:paraId="09991F4D" w14:textId="77777777" w:rsidR="00335158" w:rsidRDefault="00335158" w:rsidP="00335158">
      <w:pPr>
        <w:ind w:rightChars="100" w:right="210" w:firstLineChars="0" w:firstLine="0"/>
        <w:jc w:val="center"/>
        <w:rPr>
          <w:rFonts w:ascii="黑体" w:eastAsia="黑体" w:hAnsi="黑体" w:cs="宋体"/>
          <w:b/>
          <w:bCs/>
          <w:color w:val="000000"/>
          <w:sz w:val="40"/>
          <w:szCs w:val="40"/>
        </w:rPr>
      </w:pPr>
    </w:p>
    <w:p w14:paraId="61ACE164" w14:textId="478401EC" w:rsidR="00335158" w:rsidRDefault="00335158" w:rsidP="00335158">
      <w:pPr>
        <w:ind w:rightChars="100" w:right="210" w:firstLineChars="0" w:firstLine="0"/>
        <w:rPr>
          <w:rFonts w:ascii="黑体" w:eastAsia="黑体" w:hAnsi="黑体" w:cs="宋体"/>
          <w:b/>
          <w:bCs/>
          <w:color w:val="000000"/>
          <w:sz w:val="40"/>
          <w:szCs w:val="40"/>
        </w:rPr>
        <w:sectPr w:rsidR="00335158" w:rsidSect="0064358C">
          <w:headerReference w:type="even" r:id="rId8"/>
          <w:headerReference w:type="default" r:id="rId9"/>
          <w:footerReference w:type="even" r:id="rId10"/>
          <w:footerReference w:type="default" r:id="rId11"/>
          <w:headerReference w:type="first" r:id="rId12"/>
          <w:footerReference w:type="first" r:id="rId13"/>
          <w:pgSz w:w="11906" w:h="16838"/>
          <w:pgMar w:top="567" w:right="851" w:bottom="1134" w:left="1418" w:header="851" w:footer="992" w:gutter="0"/>
          <w:cols w:space="425"/>
          <w:docGrid w:type="lines" w:linePitch="326"/>
        </w:sectPr>
      </w:pPr>
    </w:p>
    <w:p w14:paraId="440B13D3" w14:textId="2EA87570" w:rsidR="00392584" w:rsidRPr="00335158" w:rsidRDefault="00392584">
      <w:pPr>
        <w:widowControl/>
        <w:spacing w:line="240" w:lineRule="auto"/>
        <w:ind w:firstLineChars="0" w:firstLine="0"/>
        <w:jc w:val="left"/>
        <w:rPr>
          <w:rFonts w:ascii="黑体" w:eastAsia="黑体" w:hAnsi="黑体" w:cs="宋体"/>
          <w:b/>
          <w:bCs/>
          <w:color w:val="000000"/>
          <w:szCs w:val="32"/>
        </w:rPr>
        <w:sectPr w:rsidR="00392584" w:rsidRPr="0033515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p>
    <w:p w14:paraId="179A7F99" w14:textId="77777777" w:rsidR="00335158" w:rsidRDefault="00335158" w:rsidP="00335158">
      <w:pPr>
        <w:widowControl/>
        <w:spacing w:line="720" w:lineRule="auto"/>
        <w:ind w:firstLineChars="0" w:firstLine="0"/>
        <w:jc w:val="center"/>
        <w:rPr>
          <w:rFonts w:eastAsia="黑体"/>
          <w:sz w:val="32"/>
          <w:szCs w:val="32"/>
          <w:lang w:val="zh-CN"/>
        </w:rPr>
      </w:pPr>
      <w:r w:rsidRPr="00BA6F2A">
        <w:rPr>
          <w:rFonts w:eastAsia="黑体" w:hint="eastAsia"/>
          <w:sz w:val="32"/>
          <w:szCs w:val="32"/>
          <w:lang w:val="zh-CN"/>
        </w:rPr>
        <w:lastRenderedPageBreak/>
        <w:t>目次</w:t>
      </w:r>
    </w:p>
    <w:sdt>
      <w:sdtPr>
        <w:rPr>
          <w:lang w:val="zh-CN"/>
        </w:rPr>
        <w:id w:val="-1755504184"/>
        <w:docPartObj>
          <w:docPartGallery w:val="Table of Contents"/>
          <w:docPartUnique/>
        </w:docPartObj>
      </w:sdtPr>
      <w:sdtEndPr>
        <w:rPr>
          <w:rFonts w:ascii="Cambria" w:eastAsia="黑体" w:hAnsi="Cambria"/>
          <w:b/>
          <w:color w:val="365F91"/>
          <w:kern w:val="0"/>
          <w:sz w:val="28"/>
          <w:szCs w:val="28"/>
        </w:rPr>
      </w:sdtEndPr>
      <w:sdtContent>
        <w:p w14:paraId="4BADE43F" w14:textId="640CEB46" w:rsidR="0066008F" w:rsidRDefault="0066008F" w:rsidP="0066008F">
          <w:pPr>
            <w:pStyle w:val="TOC2"/>
            <w:rPr>
              <w:rFonts w:asciiTheme="minorHAnsi" w:eastAsiaTheme="minorEastAsia" w:hAnsiTheme="minorHAnsi" w:cstheme="minorBidi"/>
              <w:noProof/>
            </w:rPr>
          </w:pPr>
          <w:r>
            <w:fldChar w:fldCharType="begin"/>
          </w:r>
          <w:r>
            <w:instrText xml:space="preserve"> TOC \o "1-2" \h \z \u </w:instrText>
          </w:r>
          <w:r>
            <w:fldChar w:fldCharType="separate"/>
          </w:r>
          <w:hyperlink w:anchor="_Toc195800042" w:history="1">
            <w:r w:rsidRPr="00D358CB">
              <w:rPr>
                <w:rStyle w:val="a8"/>
                <w:noProof/>
              </w:rPr>
              <w:t>前言</w:t>
            </w:r>
            <w:r>
              <w:rPr>
                <w:noProof/>
                <w:webHidden/>
              </w:rPr>
              <w:tab/>
            </w:r>
            <w:r>
              <w:rPr>
                <w:noProof/>
                <w:webHidden/>
              </w:rPr>
              <w:fldChar w:fldCharType="begin"/>
            </w:r>
            <w:r>
              <w:rPr>
                <w:noProof/>
                <w:webHidden/>
              </w:rPr>
              <w:instrText xml:space="preserve"> PAGEREF _Toc195800042 \h </w:instrText>
            </w:r>
            <w:r>
              <w:rPr>
                <w:noProof/>
                <w:webHidden/>
              </w:rPr>
            </w:r>
            <w:r>
              <w:rPr>
                <w:noProof/>
                <w:webHidden/>
              </w:rPr>
              <w:fldChar w:fldCharType="separate"/>
            </w:r>
            <w:r>
              <w:rPr>
                <w:noProof/>
                <w:webHidden/>
              </w:rPr>
              <w:t>II</w:t>
            </w:r>
            <w:r>
              <w:rPr>
                <w:noProof/>
                <w:webHidden/>
              </w:rPr>
              <w:fldChar w:fldCharType="end"/>
            </w:r>
          </w:hyperlink>
        </w:p>
        <w:p w14:paraId="691A2192" w14:textId="718BF5B3" w:rsidR="0066008F" w:rsidRDefault="0066008F" w:rsidP="0066008F">
          <w:pPr>
            <w:pStyle w:val="TOC2"/>
            <w:rPr>
              <w:rFonts w:asciiTheme="minorHAnsi" w:eastAsiaTheme="minorEastAsia" w:hAnsiTheme="minorHAnsi" w:cstheme="minorBidi"/>
              <w:noProof/>
            </w:rPr>
          </w:pPr>
          <w:hyperlink w:anchor="_Toc195800043" w:history="1">
            <w:r w:rsidRPr="00D358CB">
              <w:rPr>
                <w:rStyle w:val="a8"/>
                <w:noProof/>
              </w:rPr>
              <w:t xml:space="preserve">1  </w:t>
            </w:r>
            <w:r w:rsidRPr="00D358CB">
              <w:rPr>
                <w:rStyle w:val="a8"/>
                <w:noProof/>
              </w:rPr>
              <w:t>适用范围</w:t>
            </w:r>
            <w:r>
              <w:rPr>
                <w:noProof/>
                <w:webHidden/>
              </w:rPr>
              <w:tab/>
            </w:r>
            <w:r>
              <w:rPr>
                <w:noProof/>
                <w:webHidden/>
              </w:rPr>
              <w:fldChar w:fldCharType="begin"/>
            </w:r>
            <w:r>
              <w:rPr>
                <w:noProof/>
                <w:webHidden/>
              </w:rPr>
              <w:instrText xml:space="preserve"> PAGEREF _Toc195800043 \h </w:instrText>
            </w:r>
            <w:r>
              <w:rPr>
                <w:noProof/>
                <w:webHidden/>
              </w:rPr>
            </w:r>
            <w:r>
              <w:rPr>
                <w:noProof/>
                <w:webHidden/>
              </w:rPr>
              <w:fldChar w:fldCharType="separate"/>
            </w:r>
            <w:r>
              <w:rPr>
                <w:noProof/>
                <w:webHidden/>
              </w:rPr>
              <w:t>1</w:t>
            </w:r>
            <w:r>
              <w:rPr>
                <w:noProof/>
                <w:webHidden/>
              </w:rPr>
              <w:fldChar w:fldCharType="end"/>
            </w:r>
          </w:hyperlink>
        </w:p>
        <w:p w14:paraId="2A86D254" w14:textId="2A68D06F" w:rsidR="0066008F" w:rsidRDefault="0066008F" w:rsidP="0066008F">
          <w:pPr>
            <w:pStyle w:val="TOC2"/>
            <w:rPr>
              <w:rFonts w:asciiTheme="minorHAnsi" w:eastAsiaTheme="minorEastAsia" w:hAnsiTheme="minorHAnsi" w:cstheme="minorBidi"/>
              <w:noProof/>
            </w:rPr>
          </w:pPr>
          <w:hyperlink w:anchor="_Toc195800044" w:history="1">
            <w:r w:rsidRPr="00D358CB">
              <w:rPr>
                <w:rStyle w:val="a8"/>
                <w:noProof/>
              </w:rPr>
              <w:t xml:space="preserve">2  </w:t>
            </w:r>
            <w:r w:rsidRPr="00D358CB">
              <w:rPr>
                <w:rStyle w:val="a8"/>
                <w:noProof/>
              </w:rPr>
              <w:t>规范性引用文件</w:t>
            </w:r>
            <w:r>
              <w:rPr>
                <w:noProof/>
                <w:webHidden/>
              </w:rPr>
              <w:tab/>
            </w:r>
            <w:r>
              <w:rPr>
                <w:noProof/>
                <w:webHidden/>
              </w:rPr>
              <w:fldChar w:fldCharType="begin"/>
            </w:r>
            <w:r>
              <w:rPr>
                <w:noProof/>
                <w:webHidden/>
              </w:rPr>
              <w:instrText xml:space="preserve"> PAGEREF _Toc195800044 \h </w:instrText>
            </w:r>
            <w:r>
              <w:rPr>
                <w:noProof/>
                <w:webHidden/>
              </w:rPr>
            </w:r>
            <w:r>
              <w:rPr>
                <w:noProof/>
                <w:webHidden/>
              </w:rPr>
              <w:fldChar w:fldCharType="separate"/>
            </w:r>
            <w:r>
              <w:rPr>
                <w:noProof/>
                <w:webHidden/>
              </w:rPr>
              <w:t>1</w:t>
            </w:r>
            <w:r>
              <w:rPr>
                <w:noProof/>
                <w:webHidden/>
              </w:rPr>
              <w:fldChar w:fldCharType="end"/>
            </w:r>
          </w:hyperlink>
        </w:p>
        <w:p w14:paraId="113FB6C3" w14:textId="6B846ACA" w:rsidR="0066008F" w:rsidRDefault="0066008F" w:rsidP="0066008F">
          <w:pPr>
            <w:pStyle w:val="TOC2"/>
            <w:rPr>
              <w:rFonts w:asciiTheme="minorHAnsi" w:eastAsiaTheme="minorEastAsia" w:hAnsiTheme="minorHAnsi" w:cstheme="minorBidi"/>
              <w:noProof/>
            </w:rPr>
          </w:pPr>
          <w:hyperlink w:anchor="_Toc195800045" w:history="1">
            <w:r w:rsidRPr="00D358CB">
              <w:rPr>
                <w:rStyle w:val="a8"/>
                <w:noProof/>
              </w:rPr>
              <w:t xml:space="preserve">3  </w:t>
            </w:r>
            <w:r w:rsidRPr="00D358CB">
              <w:rPr>
                <w:rStyle w:val="a8"/>
                <w:noProof/>
              </w:rPr>
              <w:t>术语和定义</w:t>
            </w:r>
            <w:r>
              <w:rPr>
                <w:noProof/>
                <w:webHidden/>
              </w:rPr>
              <w:tab/>
            </w:r>
            <w:r>
              <w:rPr>
                <w:noProof/>
                <w:webHidden/>
              </w:rPr>
              <w:fldChar w:fldCharType="begin"/>
            </w:r>
            <w:r>
              <w:rPr>
                <w:noProof/>
                <w:webHidden/>
              </w:rPr>
              <w:instrText xml:space="preserve"> PAGEREF _Toc195800045 \h </w:instrText>
            </w:r>
            <w:r>
              <w:rPr>
                <w:noProof/>
                <w:webHidden/>
              </w:rPr>
            </w:r>
            <w:r>
              <w:rPr>
                <w:noProof/>
                <w:webHidden/>
              </w:rPr>
              <w:fldChar w:fldCharType="separate"/>
            </w:r>
            <w:r>
              <w:rPr>
                <w:noProof/>
                <w:webHidden/>
              </w:rPr>
              <w:t>2</w:t>
            </w:r>
            <w:r>
              <w:rPr>
                <w:noProof/>
                <w:webHidden/>
              </w:rPr>
              <w:fldChar w:fldCharType="end"/>
            </w:r>
          </w:hyperlink>
        </w:p>
        <w:p w14:paraId="54530CF0" w14:textId="37550A98" w:rsidR="0066008F" w:rsidRDefault="0066008F" w:rsidP="0066008F">
          <w:pPr>
            <w:pStyle w:val="TOC2"/>
            <w:rPr>
              <w:rFonts w:asciiTheme="minorHAnsi" w:eastAsiaTheme="minorEastAsia" w:hAnsiTheme="minorHAnsi" w:cstheme="minorBidi"/>
              <w:noProof/>
            </w:rPr>
          </w:pPr>
          <w:hyperlink w:anchor="_Toc195800046" w:history="1">
            <w:r w:rsidRPr="00D358CB">
              <w:rPr>
                <w:rStyle w:val="a8"/>
                <w:noProof/>
              </w:rPr>
              <w:t xml:space="preserve">4   </w:t>
            </w:r>
            <w:r w:rsidRPr="00D358CB">
              <w:rPr>
                <w:rStyle w:val="a8"/>
                <w:noProof/>
              </w:rPr>
              <w:t>基本原则</w:t>
            </w:r>
            <w:r>
              <w:rPr>
                <w:noProof/>
                <w:webHidden/>
              </w:rPr>
              <w:tab/>
            </w:r>
            <w:r>
              <w:rPr>
                <w:noProof/>
                <w:webHidden/>
              </w:rPr>
              <w:fldChar w:fldCharType="begin"/>
            </w:r>
            <w:r>
              <w:rPr>
                <w:noProof/>
                <w:webHidden/>
              </w:rPr>
              <w:instrText xml:space="preserve"> PAGEREF _Toc195800046 \h </w:instrText>
            </w:r>
            <w:r>
              <w:rPr>
                <w:noProof/>
                <w:webHidden/>
              </w:rPr>
            </w:r>
            <w:r>
              <w:rPr>
                <w:noProof/>
                <w:webHidden/>
              </w:rPr>
              <w:fldChar w:fldCharType="separate"/>
            </w:r>
            <w:r>
              <w:rPr>
                <w:noProof/>
                <w:webHidden/>
              </w:rPr>
              <w:t>3</w:t>
            </w:r>
            <w:r>
              <w:rPr>
                <w:noProof/>
                <w:webHidden/>
              </w:rPr>
              <w:fldChar w:fldCharType="end"/>
            </w:r>
          </w:hyperlink>
        </w:p>
        <w:p w14:paraId="11243293" w14:textId="65F3C1B9" w:rsidR="0066008F" w:rsidRDefault="0066008F" w:rsidP="0066008F">
          <w:pPr>
            <w:pStyle w:val="TOC2"/>
            <w:rPr>
              <w:rFonts w:asciiTheme="minorHAnsi" w:eastAsiaTheme="minorEastAsia" w:hAnsiTheme="minorHAnsi" w:cstheme="minorBidi"/>
              <w:noProof/>
            </w:rPr>
          </w:pPr>
          <w:hyperlink w:anchor="_Toc195800047" w:history="1">
            <w:r w:rsidRPr="00D358CB">
              <w:rPr>
                <w:rStyle w:val="a8"/>
                <w:noProof/>
              </w:rPr>
              <w:t xml:space="preserve">5  </w:t>
            </w:r>
            <w:r w:rsidRPr="00D358CB">
              <w:rPr>
                <w:rStyle w:val="a8"/>
                <w:noProof/>
              </w:rPr>
              <w:t>工作内容与技术流程</w:t>
            </w:r>
            <w:r>
              <w:rPr>
                <w:noProof/>
                <w:webHidden/>
              </w:rPr>
              <w:tab/>
            </w:r>
            <w:r>
              <w:rPr>
                <w:noProof/>
                <w:webHidden/>
              </w:rPr>
              <w:fldChar w:fldCharType="begin"/>
            </w:r>
            <w:r>
              <w:rPr>
                <w:noProof/>
                <w:webHidden/>
              </w:rPr>
              <w:instrText xml:space="preserve"> PAGEREF _Toc195800047 \h </w:instrText>
            </w:r>
            <w:r>
              <w:rPr>
                <w:noProof/>
                <w:webHidden/>
              </w:rPr>
            </w:r>
            <w:r>
              <w:rPr>
                <w:noProof/>
                <w:webHidden/>
              </w:rPr>
              <w:fldChar w:fldCharType="separate"/>
            </w:r>
            <w:r>
              <w:rPr>
                <w:noProof/>
                <w:webHidden/>
              </w:rPr>
              <w:t>4</w:t>
            </w:r>
            <w:r>
              <w:rPr>
                <w:noProof/>
                <w:webHidden/>
              </w:rPr>
              <w:fldChar w:fldCharType="end"/>
            </w:r>
          </w:hyperlink>
        </w:p>
        <w:p w14:paraId="34B4EDA5" w14:textId="731E4AB2" w:rsidR="0066008F" w:rsidRDefault="0066008F" w:rsidP="0066008F">
          <w:pPr>
            <w:pStyle w:val="TOC2"/>
            <w:rPr>
              <w:rFonts w:asciiTheme="minorHAnsi" w:eastAsiaTheme="minorEastAsia" w:hAnsiTheme="minorHAnsi" w:cstheme="minorBidi"/>
              <w:noProof/>
            </w:rPr>
          </w:pPr>
          <w:hyperlink w:anchor="_Toc195800048" w:history="1">
            <w:r w:rsidRPr="00D358CB">
              <w:rPr>
                <w:rStyle w:val="a8"/>
                <w:noProof/>
              </w:rPr>
              <w:t xml:space="preserve">6  </w:t>
            </w:r>
            <w:r w:rsidRPr="00D358CB">
              <w:rPr>
                <w:rStyle w:val="a8"/>
                <w:noProof/>
              </w:rPr>
              <w:t>明确模型构建需求</w:t>
            </w:r>
            <w:r>
              <w:rPr>
                <w:noProof/>
                <w:webHidden/>
              </w:rPr>
              <w:tab/>
            </w:r>
            <w:r>
              <w:rPr>
                <w:noProof/>
                <w:webHidden/>
              </w:rPr>
              <w:fldChar w:fldCharType="begin"/>
            </w:r>
            <w:r>
              <w:rPr>
                <w:noProof/>
                <w:webHidden/>
              </w:rPr>
              <w:instrText xml:space="preserve"> PAGEREF _Toc195800048 \h </w:instrText>
            </w:r>
            <w:r>
              <w:rPr>
                <w:noProof/>
                <w:webHidden/>
              </w:rPr>
            </w:r>
            <w:r>
              <w:rPr>
                <w:noProof/>
                <w:webHidden/>
              </w:rPr>
              <w:fldChar w:fldCharType="separate"/>
            </w:r>
            <w:r>
              <w:rPr>
                <w:noProof/>
                <w:webHidden/>
              </w:rPr>
              <w:t>6</w:t>
            </w:r>
            <w:r>
              <w:rPr>
                <w:noProof/>
                <w:webHidden/>
              </w:rPr>
              <w:fldChar w:fldCharType="end"/>
            </w:r>
          </w:hyperlink>
        </w:p>
        <w:p w14:paraId="1C0DAE48" w14:textId="70A04218" w:rsidR="0066008F" w:rsidRDefault="0066008F" w:rsidP="0066008F">
          <w:pPr>
            <w:pStyle w:val="TOC2"/>
            <w:rPr>
              <w:rFonts w:asciiTheme="minorHAnsi" w:eastAsiaTheme="minorEastAsia" w:hAnsiTheme="minorHAnsi" w:cstheme="minorBidi"/>
              <w:noProof/>
            </w:rPr>
          </w:pPr>
          <w:hyperlink w:anchor="_Toc195800049" w:history="1">
            <w:r w:rsidRPr="00D358CB">
              <w:rPr>
                <w:rStyle w:val="a8"/>
                <w:noProof/>
              </w:rPr>
              <w:t xml:space="preserve">7  </w:t>
            </w:r>
            <w:r w:rsidRPr="00D358CB">
              <w:rPr>
                <w:rStyle w:val="a8"/>
                <w:noProof/>
              </w:rPr>
              <w:t>数据收集</w:t>
            </w:r>
            <w:r>
              <w:rPr>
                <w:noProof/>
                <w:webHidden/>
              </w:rPr>
              <w:tab/>
            </w:r>
            <w:r>
              <w:rPr>
                <w:noProof/>
                <w:webHidden/>
              </w:rPr>
              <w:fldChar w:fldCharType="begin"/>
            </w:r>
            <w:r>
              <w:rPr>
                <w:noProof/>
                <w:webHidden/>
              </w:rPr>
              <w:instrText xml:space="preserve"> PAGEREF _Toc195800049 \h </w:instrText>
            </w:r>
            <w:r>
              <w:rPr>
                <w:noProof/>
                <w:webHidden/>
              </w:rPr>
            </w:r>
            <w:r>
              <w:rPr>
                <w:noProof/>
                <w:webHidden/>
              </w:rPr>
              <w:fldChar w:fldCharType="separate"/>
            </w:r>
            <w:r>
              <w:rPr>
                <w:noProof/>
                <w:webHidden/>
              </w:rPr>
              <w:t>6</w:t>
            </w:r>
            <w:r>
              <w:rPr>
                <w:noProof/>
                <w:webHidden/>
              </w:rPr>
              <w:fldChar w:fldCharType="end"/>
            </w:r>
          </w:hyperlink>
        </w:p>
        <w:p w14:paraId="53E3C3BE" w14:textId="6106CE30" w:rsidR="0066008F" w:rsidRDefault="0066008F" w:rsidP="0066008F">
          <w:pPr>
            <w:pStyle w:val="TOC2"/>
            <w:rPr>
              <w:rFonts w:asciiTheme="minorHAnsi" w:eastAsiaTheme="minorEastAsia" w:hAnsiTheme="minorHAnsi" w:cstheme="minorBidi"/>
              <w:noProof/>
            </w:rPr>
          </w:pPr>
          <w:hyperlink w:anchor="_Toc195800050" w:history="1">
            <w:r w:rsidRPr="00D358CB">
              <w:rPr>
                <w:rStyle w:val="a8"/>
                <w:noProof/>
              </w:rPr>
              <w:t xml:space="preserve">8  </w:t>
            </w:r>
            <w:r w:rsidRPr="00D358CB">
              <w:rPr>
                <w:rStyle w:val="a8"/>
                <w:noProof/>
              </w:rPr>
              <w:t>复杂介质场地环境污染概念模型构建</w:t>
            </w:r>
            <w:r>
              <w:rPr>
                <w:noProof/>
                <w:webHidden/>
              </w:rPr>
              <w:tab/>
            </w:r>
            <w:r>
              <w:rPr>
                <w:noProof/>
                <w:webHidden/>
              </w:rPr>
              <w:fldChar w:fldCharType="begin"/>
            </w:r>
            <w:r>
              <w:rPr>
                <w:noProof/>
                <w:webHidden/>
              </w:rPr>
              <w:instrText xml:space="preserve"> PAGEREF _Toc195800050 \h </w:instrText>
            </w:r>
            <w:r>
              <w:rPr>
                <w:noProof/>
                <w:webHidden/>
              </w:rPr>
            </w:r>
            <w:r>
              <w:rPr>
                <w:noProof/>
                <w:webHidden/>
              </w:rPr>
              <w:fldChar w:fldCharType="separate"/>
            </w:r>
            <w:r>
              <w:rPr>
                <w:noProof/>
                <w:webHidden/>
              </w:rPr>
              <w:t>7</w:t>
            </w:r>
            <w:r>
              <w:rPr>
                <w:noProof/>
                <w:webHidden/>
              </w:rPr>
              <w:fldChar w:fldCharType="end"/>
            </w:r>
          </w:hyperlink>
        </w:p>
        <w:p w14:paraId="63D923B7" w14:textId="0D181C6C" w:rsidR="0066008F" w:rsidRDefault="0066008F" w:rsidP="0066008F">
          <w:pPr>
            <w:pStyle w:val="TOC2"/>
            <w:rPr>
              <w:rFonts w:asciiTheme="minorHAnsi" w:eastAsiaTheme="minorEastAsia" w:hAnsiTheme="minorHAnsi" w:cstheme="minorBidi"/>
              <w:noProof/>
            </w:rPr>
          </w:pPr>
          <w:hyperlink w:anchor="_Toc195800051" w:history="1">
            <w:r w:rsidRPr="00D358CB">
              <w:rPr>
                <w:rStyle w:val="a8"/>
                <w:noProof/>
              </w:rPr>
              <w:t xml:space="preserve">9  </w:t>
            </w:r>
            <w:r w:rsidRPr="00D358CB">
              <w:rPr>
                <w:rStyle w:val="a8"/>
                <w:noProof/>
              </w:rPr>
              <w:t>复杂介质场地污染物时空分布数字模型类型筛选</w:t>
            </w:r>
            <w:r>
              <w:rPr>
                <w:noProof/>
                <w:webHidden/>
              </w:rPr>
              <w:tab/>
            </w:r>
            <w:r>
              <w:rPr>
                <w:noProof/>
                <w:webHidden/>
              </w:rPr>
              <w:fldChar w:fldCharType="begin"/>
            </w:r>
            <w:r>
              <w:rPr>
                <w:noProof/>
                <w:webHidden/>
              </w:rPr>
              <w:instrText xml:space="preserve"> PAGEREF _Toc195800051 \h </w:instrText>
            </w:r>
            <w:r>
              <w:rPr>
                <w:noProof/>
                <w:webHidden/>
              </w:rPr>
            </w:r>
            <w:r>
              <w:rPr>
                <w:noProof/>
                <w:webHidden/>
              </w:rPr>
              <w:fldChar w:fldCharType="separate"/>
            </w:r>
            <w:r>
              <w:rPr>
                <w:noProof/>
                <w:webHidden/>
              </w:rPr>
              <w:t>9</w:t>
            </w:r>
            <w:r>
              <w:rPr>
                <w:noProof/>
                <w:webHidden/>
              </w:rPr>
              <w:fldChar w:fldCharType="end"/>
            </w:r>
          </w:hyperlink>
        </w:p>
        <w:p w14:paraId="1C3C1F90" w14:textId="60E03298" w:rsidR="0066008F" w:rsidRDefault="0066008F" w:rsidP="0066008F">
          <w:pPr>
            <w:pStyle w:val="TOC2"/>
            <w:rPr>
              <w:rFonts w:asciiTheme="minorHAnsi" w:eastAsiaTheme="minorEastAsia" w:hAnsiTheme="minorHAnsi" w:cstheme="minorBidi"/>
              <w:noProof/>
            </w:rPr>
          </w:pPr>
          <w:hyperlink w:anchor="_Toc195800052" w:history="1">
            <w:r w:rsidRPr="00D358CB">
              <w:rPr>
                <w:rStyle w:val="a8"/>
                <w:noProof/>
              </w:rPr>
              <w:t xml:space="preserve">10 </w:t>
            </w:r>
            <w:r w:rsidRPr="00D358CB">
              <w:rPr>
                <w:rStyle w:val="a8"/>
                <w:noProof/>
              </w:rPr>
              <w:t>污染场地环境风险关联特征变量多模型量化方法</w:t>
            </w:r>
            <w:r>
              <w:rPr>
                <w:noProof/>
                <w:webHidden/>
              </w:rPr>
              <w:tab/>
            </w:r>
            <w:r>
              <w:rPr>
                <w:noProof/>
                <w:webHidden/>
              </w:rPr>
              <w:fldChar w:fldCharType="begin"/>
            </w:r>
            <w:r>
              <w:rPr>
                <w:noProof/>
                <w:webHidden/>
              </w:rPr>
              <w:instrText xml:space="preserve"> PAGEREF _Toc195800052 \h </w:instrText>
            </w:r>
            <w:r>
              <w:rPr>
                <w:noProof/>
                <w:webHidden/>
              </w:rPr>
            </w:r>
            <w:r>
              <w:rPr>
                <w:noProof/>
                <w:webHidden/>
              </w:rPr>
              <w:fldChar w:fldCharType="separate"/>
            </w:r>
            <w:r>
              <w:rPr>
                <w:noProof/>
                <w:webHidden/>
              </w:rPr>
              <w:t>10</w:t>
            </w:r>
            <w:r>
              <w:rPr>
                <w:noProof/>
                <w:webHidden/>
              </w:rPr>
              <w:fldChar w:fldCharType="end"/>
            </w:r>
          </w:hyperlink>
        </w:p>
        <w:p w14:paraId="4993A95C" w14:textId="3A574414" w:rsidR="0066008F" w:rsidRDefault="0066008F" w:rsidP="0066008F">
          <w:pPr>
            <w:pStyle w:val="TOC2"/>
            <w:rPr>
              <w:rFonts w:asciiTheme="minorHAnsi" w:eastAsiaTheme="minorEastAsia" w:hAnsiTheme="minorHAnsi" w:cstheme="minorBidi"/>
              <w:noProof/>
            </w:rPr>
          </w:pPr>
          <w:hyperlink w:anchor="_Toc195800053" w:history="1">
            <w:r w:rsidRPr="00D358CB">
              <w:rPr>
                <w:rStyle w:val="a8"/>
                <w:noProof/>
              </w:rPr>
              <w:t xml:space="preserve">11 </w:t>
            </w:r>
            <w:r w:rsidRPr="00D358CB">
              <w:rPr>
                <w:rStyle w:val="a8"/>
                <w:noProof/>
              </w:rPr>
              <w:t>污染场地环境风险量化表征及技术要求</w:t>
            </w:r>
            <w:r>
              <w:rPr>
                <w:noProof/>
                <w:webHidden/>
              </w:rPr>
              <w:tab/>
            </w:r>
            <w:r>
              <w:rPr>
                <w:noProof/>
                <w:webHidden/>
              </w:rPr>
              <w:fldChar w:fldCharType="begin"/>
            </w:r>
            <w:r>
              <w:rPr>
                <w:noProof/>
                <w:webHidden/>
              </w:rPr>
              <w:instrText xml:space="preserve"> PAGEREF _Toc195800053 \h </w:instrText>
            </w:r>
            <w:r>
              <w:rPr>
                <w:noProof/>
                <w:webHidden/>
              </w:rPr>
            </w:r>
            <w:r>
              <w:rPr>
                <w:noProof/>
                <w:webHidden/>
              </w:rPr>
              <w:fldChar w:fldCharType="separate"/>
            </w:r>
            <w:r>
              <w:rPr>
                <w:noProof/>
                <w:webHidden/>
              </w:rPr>
              <w:t>11</w:t>
            </w:r>
            <w:r>
              <w:rPr>
                <w:noProof/>
                <w:webHidden/>
              </w:rPr>
              <w:fldChar w:fldCharType="end"/>
            </w:r>
          </w:hyperlink>
        </w:p>
        <w:p w14:paraId="40D5044A" w14:textId="0B176776" w:rsidR="0066008F" w:rsidRDefault="0066008F" w:rsidP="0066008F">
          <w:pPr>
            <w:pStyle w:val="TOC2"/>
            <w:rPr>
              <w:rFonts w:asciiTheme="minorHAnsi" w:eastAsiaTheme="minorEastAsia" w:hAnsiTheme="minorHAnsi" w:cstheme="minorBidi"/>
              <w:noProof/>
            </w:rPr>
          </w:pPr>
          <w:hyperlink w:anchor="_Toc195800054" w:history="1">
            <w:r w:rsidRPr="00D358CB">
              <w:rPr>
                <w:rStyle w:val="a8"/>
                <w:noProof/>
              </w:rPr>
              <w:t xml:space="preserve">12  </w:t>
            </w:r>
            <w:r w:rsidRPr="00D358CB">
              <w:rPr>
                <w:rStyle w:val="a8"/>
                <w:noProof/>
              </w:rPr>
              <w:t>风险控制值量化表征技术要求</w:t>
            </w:r>
            <w:r>
              <w:rPr>
                <w:noProof/>
                <w:webHidden/>
              </w:rPr>
              <w:tab/>
            </w:r>
            <w:r>
              <w:rPr>
                <w:noProof/>
                <w:webHidden/>
              </w:rPr>
              <w:fldChar w:fldCharType="begin"/>
            </w:r>
            <w:r>
              <w:rPr>
                <w:noProof/>
                <w:webHidden/>
              </w:rPr>
              <w:instrText xml:space="preserve"> PAGEREF _Toc195800054 \h </w:instrText>
            </w:r>
            <w:r>
              <w:rPr>
                <w:noProof/>
                <w:webHidden/>
              </w:rPr>
            </w:r>
            <w:r>
              <w:rPr>
                <w:noProof/>
                <w:webHidden/>
              </w:rPr>
              <w:fldChar w:fldCharType="separate"/>
            </w:r>
            <w:r>
              <w:rPr>
                <w:noProof/>
                <w:webHidden/>
              </w:rPr>
              <w:t>12</w:t>
            </w:r>
            <w:r>
              <w:rPr>
                <w:noProof/>
                <w:webHidden/>
              </w:rPr>
              <w:fldChar w:fldCharType="end"/>
            </w:r>
          </w:hyperlink>
        </w:p>
        <w:p w14:paraId="47126ADE" w14:textId="4328DEA6" w:rsidR="0066008F" w:rsidRDefault="0066008F" w:rsidP="0066008F">
          <w:pPr>
            <w:pStyle w:val="TOC2"/>
            <w:rPr>
              <w:rFonts w:asciiTheme="minorHAnsi" w:eastAsiaTheme="minorEastAsia" w:hAnsiTheme="minorHAnsi" w:cstheme="minorBidi"/>
              <w:noProof/>
            </w:rPr>
          </w:pPr>
          <w:hyperlink w:anchor="_Toc195800055" w:history="1">
            <w:r w:rsidRPr="00D358CB">
              <w:rPr>
                <w:rStyle w:val="a8"/>
                <w:noProof/>
              </w:rPr>
              <w:t xml:space="preserve">13 </w:t>
            </w:r>
            <w:r w:rsidRPr="00D358CB">
              <w:rPr>
                <w:rStyle w:val="a8"/>
                <w:noProof/>
              </w:rPr>
              <w:t>复杂介质场地环境风险量化表征不确定性分析与控制</w:t>
            </w:r>
            <w:r>
              <w:rPr>
                <w:noProof/>
                <w:webHidden/>
              </w:rPr>
              <w:tab/>
            </w:r>
            <w:r>
              <w:rPr>
                <w:noProof/>
                <w:webHidden/>
              </w:rPr>
              <w:fldChar w:fldCharType="begin"/>
            </w:r>
            <w:r>
              <w:rPr>
                <w:noProof/>
                <w:webHidden/>
              </w:rPr>
              <w:instrText xml:space="preserve"> PAGEREF _Toc195800055 \h </w:instrText>
            </w:r>
            <w:r>
              <w:rPr>
                <w:noProof/>
                <w:webHidden/>
              </w:rPr>
            </w:r>
            <w:r>
              <w:rPr>
                <w:noProof/>
                <w:webHidden/>
              </w:rPr>
              <w:fldChar w:fldCharType="separate"/>
            </w:r>
            <w:r>
              <w:rPr>
                <w:noProof/>
                <w:webHidden/>
              </w:rPr>
              <w:t>12</w:t>
            </w:r>
            <w:r>
              <w:rPr>
                <w:noProof/>
                <w:webHidden/>
              </w:rPr>
              <w:fldChar w:fldCharType="end"/>
            </w:r>
          </w:hyperlink>
        </w:p>
        <w:p w14:paraId="289A9447" w14:textId="56BFB2E8" w:rsidR="0066008F" w:rsidRDefault="0066008F" w:rsidP="0066008F">
          <w:pPr>
            <w:pStyle w:val="TOC2"/>
            <w:rPr>
              <w:rFonts w:asciiTheme="minorHAnsi" w:eastAsiaTheme="minorEastAsia" w:hAnsiTheme="minorHAnsi" w:cstheme="minorBidi"/>
              <w:noProof/>
            </w:rPr>
          </w:pPr>
          <w:hyperlink w:anchor="_Toc195800056" w:history="1">
            <w:r w:rsidRPr="00D358CB">
              <w:rPr>
                <w:rStyle w:val="a8"/>
                <w:noProof/>
              </w:rPr>
              <w:t>附录</w:t>
            </w:r>
            <w:r w:rsidRPr="00D358CB">
              <w:rPr>
                <w:rStyle w:val="a8"/>
                <w:noProof/>
              </w:rPr>
              <w:t>A</w:t>
            </w:r>
            <w:r>
              <w:rPr>
                <w:noProof/>
                <w:webHidden/>
              </w:rPr>
              <w:tab/>
            </w:r>
            <w:r>
              <w:rPr>
                <w:noProof/>
                <w:webHidden/>
              </w:rPr>
              <w:fldChar w:fldCharType="begin"/>
            </w:r>
            <w:r>
              <w:rPr>
                <w:noProof/>
                <w:webHidden/>
              </w:rPr>
              <w:instrText xml:space="preserve"> PAGEREF _Toc195800056 \h </w:instrText>
            </w:r>
            <w:r>
              <w:rPr>
                <w:noProof/>
                <w:webHidden/>
              </w:rPr>
            </w:r>
            <w:r>
              <w:rPr>
                <w:noProof/>
                <w:webHidden/>
              </w:rPr>
              <w:fldChar w:fldCharType="separate"/>
            </w:r>
            <w:r>
              <w:rPr>
                <w:noProof/>
                <w:webHidden/>
              </w:rPr>
              <w:t>15</w:t>
            </w:r>
            <w:r>
              <w:rPr>
                <w:noProof/>
                <w:webHidden/>
              </w:rPr>
              <w:fldChar w:fldCharType="end"/>
            </w:r>
          </w:hyperlink>
        </w:p>
        <w:p w14:paraId="41F6C439" w14:textId="4D372229" w:rsidR="0066008F" w:rsidRDefault="0066008F" w:rsidP="0066008F">
          <w:pPr>
            <w:pStyle w:val="TOC"/>
          </w:pPr>
          <w:r>
            <w:fldChar w:fldCharType="end"/>
          </w:r>
        </w:p>
      </w:sdtContent>
    </w:sdt>
    <w:p w14:paraId="43D576AC" w14:textId="31BB182B" w:rsidR="0066008F" w:rsidRPr="0066008F" w:rsidRDefault="0066008F" w:rsidP="0066008F">
      <w:pPr>
        <w:ind w:firstLine="420"/>
        <w:rPr>
          <w:rFonts w:hint="eastAsia"/>
        </w:rPr>
        <w:sectPr w:rsidR="0066008F" w:rsidRPr="0066008F" w:rsidSect="00502378">
          <w:footerReference w:type="default" r:id="rId20"/>
          <w:pgSz w:w="11906" w:h="16838"/>
          <w:pgMar w:top="1440" w:right="1800" w:bottom="1440" w:left="1800" w:header="851" w:footer="992" w:gutter="0"/>
          <w:pgNumType w:fmt="upperRoman" w:start="1"/>
          <w:cols w:space="425"/>
          <w:docGrid w:type="lines" w:linePitch="312"/>
        </w:sectPr>
      </w:pPr>
    </w:p>
    <w:p w14:paraId="19623EC6" w14:textId="77777777" w:rsidR="00335158" w:rsidRDefault="00335158" w:rsidP="00335158">
      <w:pPr>
        <w:pStyle w:val="2"/>
        <w:jc w:val="center"/>
        <w:rPr>
          <w:sz w:val="32"/>
          <w:szCs w:val="40"/>
        </w:rPr>
        <w:sectPr w:rsidR="00335158" w:rsidSect="00392584">
          <w:footerReference w:type="default" r:id="rId21"/>
          <w:pgSz w:w="11906" w:h="16838"/>
          <w:pgMar w:top="1440" w:right="1800" w:bottom="1440" w:left="1800" w:header="851" w:footer="992" w:gutter="0"/>
          <w:pgNumType w:start="1"/>
          <w:cols w:space="425"/>
          <w:docGrid w:type="lines" w:linePitch="312"/>
        </w:sectPr>
      </w:pPr>
    </w:p>
    <w:p w14:paraId="722CF8CE" w14:textId="6F368391" w:rsidR="001C4583" w:rsidRPr="00335158" w:rsidRDefault="001C4583" w:rsidP="00335158">
      <w:pPr>
        <w:pStyle w:val="2"/>
        <w:jc w:val="center"/>
        <w:rPr>
          <w:sz w:val="32"/>
          <w:szCs w:val="40"/>
        </w:rPr>
      </w:pPr>
      <w:bookmarkStart w:id="0" w:name="_Toc195800042"/>
      <w:r w:rsidRPr="00335158">
        <w:rPr>
          <w:rFonts w:hint="eastAsia"/>
          <w:sz w:val="32"/>
          <w:szCs w:val="40"/>
        </w:rPr>
        <w:lastRenderedPageBreak/>
        <w:t>前言</w:t>
      </w:r>
      <w:bookmarkEnd w:id="0"/>
    </w:p>
    <w:p w14:paraId="15507385" w14:textId="77777777" w:rsidR="00501A4A" w:rsidRPr="00D05514" w:rsidRDefault="00501A4A" w:rsidP="00F177B5">
      <w:pPr>
        <w:ind w:firstLine="420"/>
      </w:pPr>
      <w:r w:rsidRPr="00D05514">
        <w:rPr>
          <w:rFonts w:hint="eastAsia"/>
        </w:rPr>
        <w:t>本文件按照</w:t>
      </w:r>
      <w:r w:rsidRPr="00D05514">
        <w:rPr>
          <w:rFonts w:hint="eastAsia"/>
        </w:rPr>
        <w:t>GB/T 1.1-2020</w:t>
      </w:r>
      <w:r w:rsidRPr="00D05514">
        <w:rPr>
          <w:rFonts w:hint="eastAsia"/>
        </w:rPr>
        <w:t>《标准化工作导则</w:t>
      </w:r>
      <w:r w:rsidRPr="00D05514">
        <w:rPr>
          <w:rFonts w:hint="eastAsia"/>
        </w:rPr>
        <w:t xml:space="preserve"> </w:t>
      </w:r>
      <w:r w:rsidRPr="00D05514">
        <w:rPr>
          <w:rFonts w:hint="eastAsia"/>
        </w:rPr>
        <w:t>第</w:t>
      </w:r>
      <w:r w:rsidRPr="00D05514">
        <w:rPr>
          <w:rFonts w:hint="eastAsia"/>
        </w:rPr>
        <w:t>I</w:t>
      </w:r>
      <w:r w:rsidRPr="00D05514">
        <w:rPr>
          <w:rFonts w:hint="eastAsia"/>
        </w:rPr>
        <w:t>部分：标准化文件的结构和起草规则》的规定。</w:t>
      </w:r>
    </w:p>
    <w:p w14:paraId="4A6C6199" w14:textId="77777777" w:rsidR="00501A4A" w:rsidRPr="00D05514" w:rsidRDefault="00501A4A" w:rsidP="00F177B5">
      <w:pPr>
        <w:ind w:firstLine="420"/>
      </w:pPr>
      <w:r w:rsidRPr="00D05514">
        <w:rPr>
          <w:rFonts w:hint="eastAsia"/>
        </w:rPr>
        <w:t>请注意本文件的某些内容可能涉及专利。本文件的发布机构不承担识别专利的责任。</w:t>
      </w:r>
    </w:p>
    <w:p w14:paraId="3AE911D5" w14:textId="619481BC" w:rsidR="00501A4A" w:rsidRPr="00D05514" w:rsidRDefault="00501A4A" w:rsidP="00F177B5">
      <w:pPr>
        <w:ind w:firstLine="420"/>
      </w:pPr>
      <w:r w:rsidRPr="00D05514">
        <w:rPr>
          <w:rFonts w:hint="eastAsia"/>
        </w:rPr>
        <w:t>本文件由中</w:t>
      </w:r>
      <w:r w:rsidR="00D43C2B" w:rsidRPr="00D05514">
        <w:rPr>
          <w:rFonts w:hint="eastAsia"/>
        </w:rPr>
        <w:t>中华环保联合会</w:t>
      </w:r>
      <w:r w:rsidRPr="00D05514">
        <w:rPr>
          <w:rFonts w:hint="eastAsia"/>
        </w:rPr>
        <w:t>提出并归口。</w:t>
      </w:r>
    </w:p>
    <w:p w14:paraId="674BE069" w14:textId="77777777" w:rsidR="0066008F" w:rsidRPr="0066008F" w:rsidRDefault="0066008F" w:rsidP="00F177B5">
      <w:pPr>
        <w:ind w:firstLine="420"/>
        <w:rPr>
          <w:rFonts w:hint="eastAsia"/>
        </w:rPr>
      </w:pPr>
      <w:r w:rsidRPr="0066008F">
        <w:rPr>
          <w:rFonts w:hint="eastAsia"/>
        </w:rPr>
        <w:t>本文件由中国科学院大学负责编制，中国地质大学（武汉）、中国石油集团安全环保技术研究院有限公司、安徽博世科环保科技股份有限公司、中国环境科学研究院和清华大学参与编制。</w:t>
      </w:r>
    </w:p>
    <w:p w14:paraId="64ED16A6" w14:textId="77777777" w:rsidR="0066008F" w:rsidRPr="0066008F" w:rsidRDefault="0066008F" w:rsidP="00F177B5">
      <w:pPr>
        <w:ind w:firstLine="420"/>
        <w:rPr>
          <w:rFonts w:hint="eastAsia"/>
        </w:rPr>
      </w:pPr>
      <w:r w:rsidRPr="0066008F">
        <w:rPr>
          <w:rFonts w:hint="eastAsia"/>
        </w:rPr>
        <w:t>本文件主要起草人员：王明玉、曲辞晓、王占生、邢新丽、宋现锋、宋海农、吴倩、梁艳、王月、赵亚伟、孙源媛、唐家奎、钱智、乔小娟、李小倩、刘运德、周爱国、李春晓、李颖、朱红</w:t>
      </w:r>
      <w:proofErr w:type="gramStart"/>
      <w:r w:rsidRPr="0066008F">
        <w:rPr>
          <w:rFonts w:hint="eastAsia"/>
        </w:rPr>
        <w:t>祥</w:t>
      </w:r>
      <w:proofErr w:type="gramEnd"/>
      <w:r w:rsidRPr="0066008F">
        <w:rPr>
          <w:rFonts w:hint="eastAsia"/>
        </w:rPr>
        <w:t>。</w:t>
      </w:r>
    </w:p>
    <w:p w14:paraId="6E0A8128" w14:textId="768ADDD4" w:rsidR="00335158" w:rsidRDefault="0066008F" w:rsidP="00F177B5">
      <w:pPr>
        <w:ind w:firstLine="420"/>
      </w:pPr>
      <w:r w:rsidRPr="0066008F">
        <w:rPr>
          <w:rFonts w:hint="eastAsia"/>
        </w:rPr>
        <w:t>本文件在实施过程中，如发现需要修改或补充之处，请将意见和有关资料寄给中华环保联合会，以便修订。</w:t>
      </w:r>
    </w:p>
    <w:p w14:paraId="29312DC4" w14:textId="77777777" w:rsidR="00335158" w:rsidRDefault="00335158" w:rsidP="00E6426F">
      <w:pPr>
        <w:widowControl/>
        <w:ind w:firstLineChars="0" w:firstLine="0"/>
        <w:jc w:val="left"/>
        <w:rPr>
          <w:rFonts w:ascii="新宋体" w:hAnsi="新宋体" w:cs="宋体"/>
          <w:szCs w:val="32"/>
        </w:rPr>
      </w:pPr>
    </w:p>
    <w:p w14:paraId="760CA909" w14:textId="77777777" w:rsidR="00335158" w:rsidRDefault="00335158" w:rsidP="00E6426F">
      <w:pPr>
        <w:widowControl/>
        <w:ind w:firstLineChars="0" w:firstLine="0"/>
        <w:jc w:val="left"/>
        <w:rPr>
          <w:rFonts w:ascii="新宋体" w:hAnsi="新宋体" w:cs="宋体"/>
          <w:szCs w:val="32"/>
        </w:rPr>
        <w:sectPr w:rsidR="00335158" w:rsidSect="00502378">
          <w:footerReference w:type="default" r:id="rId22"/>
          <w:pgSz w:w="11906" w:h="16838"/>
          <w:pgMar w:top="1440" w:right="1800" w:bottom="1440" w:left="1800" w:header="851" w:footer="992" w:gutter="0"/>
          <w:pgNumType w:fmt="upperRoman" w:start="2"/>
          <w:cols w:space="425"/>
          <w:docGrid w:type="lines" w:linePitch="312"/>
        </w:sectPr>
      </w:pPr>
    </w:p>
    <w:p w14:paraId="142900C2" w14:textId="77777777" w:rsidR="00502378" w:rsidRDefault="00502378" w:rsidP="00502378">
      <w:pPr>
        <w:widowControl/>
        <w:ind w:firstLineChars="0" w:firstLine="0"/>
        <w:jc w:val="left"/>
        <w:rPr>
          <w:b/>
          <w:bCs/>
          <w:sz w:val="32"/>
          <w:szCs w:val="28"/>
        </w:rPr>
        <w:sectPr w:rsidR="00502378" w:rsidSect="00392584">
          <w:footerReference w:type="default" r:id="rId23"/>
          <w:pgSz w:w="11906" w:h="16838"/>
          <w:pgMar w:top="1440" w:right="1800" w:bottom="1440" w:left="1800" w:header="851" w:footer="992" w:gutter="0"/>
          <w:pgNumType w:start="1"/>
          <w:cols w:space="425"/>
          <w:docGrid w:type="lines" w:linePitch="312"/>
        </w:sectPr>
      </w:pPr>
    </w:p>
    <w:p w14:paraId="419F8E68" w14:textId="53663C6D" w:rsidR="00304EF8" w:rsidRPr="004111DD" w:rsidRDefault="00304EF8" w:rsidP="00502378">
      <w:pPr>
        <w:widowControl/>
        <w:ind w:firstLineChars="0" w:firstLine="0"/>
        <w:jc w:val="center"/>
        <w:rPr>
          <w:b/>
          <w:bCs/>
          <w:sz w:val="32"/>
          <w:szCs w:val="28"/>
        </w:rPr>
      </w:pPr>
      <w:r w:rsidRPr="004111DD">
        <w:rPr>
          <w:rFonts w:hint="eastAsia"/>
          <w:b/>
          <w:bCs/>
          <w:sz w:val="32"/>
          <w:szCs w:val="28"/>
        </w:rPr>
        <w:lastRenderedPageBreak/>
        <w:t>污染场地挥发类有机物多相传输扩散环境风险量化表征技术指南</w:t>
      </w:r>
    </w:p>
    <w:p w14:paraId="5B71B3DB" w14:textId="427946D7" w:rsidR="00C6039D" w:rsidRPr="00D05514" w:rsidRDefault="002920E3" w:rsidP="00304EF8">
      <w:pPr>
        <w:pStyle w:val="2"/>
        <w:spacing w:after="120"/>
      </w:pPr>
      <w:bookmarkStart w:id="1" w:name="_Toc195800043"/>
      <w:r w:rsidRPr="00D05514">
        <w:rPr>
          <w:rFonts w:hint="eastAsia"/>
        </w:rPr>
        <w:t>1</w:t>
      </w:r>
      <w:r w:rsidRPr="00D05514">
        <w:t xml:space="preserve">  </w:t>
      </w:r>
      <w:r w:rsidRPr="00D05514">
        <w:rPr>
          <w:rFonts w:hint="eastAsia"/>
        </w:rPr>
        <w:t>适用范围</w:t>
      </w:r>
      <w:bookmarkEnd w:id="1"/>
    </w:p>
    <w:p w14:paraId="7AAC0D1A" w14:textId="77777777" w:rsidR="00971ED3" w:rsidRPr="00D05514" w:rsidRDefault="00971ED3" w:rsidP="00971ED3">
      <w:pPr>
        <w:ind w:firstLine="420"/>
      </w:pPr>
      <w:r w:rsidRPr="00971ED3">
        <w:rPr>
          <w:rFonts w:hint="eastAsia"/>
        </w:rPr>
        <w:t>本文件规定了复杂介质污染场地挥发类有机物多相传输扩散环境风险量化表征的技术框架与应用流程，为场地与区域地下水污染环境风险评估与风险管</w:t>
      </w:r>
      <w:proofErr w:type="gramStart"/>
      <w:r w:rsidRPr="00971ED3">
        <w:rPr>
          <w:rFonts w:hint="eastAsia"/>
        </w:rPr>
        <w:t>控提供</w:t>
      </w:r>
      <w:proofErr w:type="gramEnd"/>
      <w:r w:rsidRPr="00971ED3">
        <w:rPr>
          <w:rFonts w:hint="eastAsia"/>
        </w:rPr>
        <w:t>方法与技术支撑。</w:t>
      </w:r>
    </w:p>
    <w:p w14:paraId="2EBFC45F" w14:textId="1C566CBA" w:rsidR="00492565" w:rsidRPr="00D05514" w:rsidRDefault="00492565" w:rsidP="00492565">
      <w:pPr>
        <w:ind w:firstLine="420"/>
      </w:pPr>
      <w:r w:rsidRPr="00D05514">
        <w:rPr>
          <w:rFonts w:hint="eastAsia"/>
        </w:rPr>
        <w:t>本指南适用于层状异质松散多孔介质、裂隙</w:t>
      </w:r>
      <w:r w:rsidRPr="00D05514">
        <w:rPr>
          <w:rFonts w:hint="eastAsia"/>
        </w:rPr>
        <w:t>(</w:t>
      </w:r>
      <w:r w:rsidRPr="00D05514">
        <w:rPr>
          <w:rFonts w:hint="eastAsia"/>
        </w:rPr>
        <w:t>岩溶</w:t>
      </w:r>
      <w:r w:rsidRPr="00D05514">
        <w:t>)</w:t>
      </w:r>
      <w:r w:rsidRPr="00D05514">
        <w:rPr>
          <w:rFonts w:hint="eastAsia"/>
        </w:rPr>
        <w:t>化介质等复杂场地高精度快速量化表征挥发类有机污染物导致的环境风险精准量化表征。</w:t>
      </w:r>
    </w:p>
    <w:p w14:paraId="405DD61C" w14:textId="77777777" w:rsidR="00492565" w:rsidRPr="00971ED3" w:rsidRDefault="00492565" w:rsidP="00971ED3">
      <w:pPr>
        <w:ind w:firstLine="420"/>
      </w:pPr>
    </w:p>
    <w:p w14:paraId="394AFC99" w14:textId="6B491111" w:rsidR="001655B3" w:rsidRPr="00D05514" w:rsidRDefault="001655B3" w:rsidP="001655B3">
      <w:pPr>
        <w:pStyle w:val="2"/>
      </w:pPr>
      <w:bookmarkStart w:id="2" w:name="_Toc195800044"/>
      <w:r w:rsidRPr="00D05514">
        <w:rPr>
          <w:rFonts w:hint="eastAsia"/>
        </w:rPr>
        <w:t>2</w:t>
      </w:r>
      <w:r w:rsidRPr="00D05514">
        <w:t xml:space="preserve">  </w:t>
      </w:r>
      <w:r w:rsidRPr="00D05514">
        <w:rPr>
          <w:rFonts w:hint="eastAsia"/>
        </w:rPr>
        <w:t>规范性引用文件</w:t>
      </w:r>
      <w:bookmarkEnd w:id="2"/>
    </w:p>
    <w:p w14:paraId="26AE7D2C" w14:textId="3F70DE8F" w:rsidR="00D3660D" w:rsidRPr="00D05514" w:rsidRDefault="00D3660D" w:rsidP="00AE623E">
      <w:pPr>
        <w:ind w:firstLine="420"/>
      </w:pPr>
      <w:r w:rsidRPr="00D05514">
        <w:rPr>
          <w:rFonts w:hint="eastAsia"/>
        </w:rPr>
        <w:t>下列文件中的内容通过文中的规范性引用而构成本文件必不可少的条款。其中</w:t>
      </w:r>
      <w:r w:rsidRPr="00D05514">
        <w:rPr>
          <w:rFonts w:hint="eastAsia"/>
        </w:rPr>
        <w:t>,</w:t>
      </w:r>
      <w:r w:rsidRPr="00D05514">
        <w:rPr>
          <w:rFonts w:hint="eastAsia"/>
        </w:rPr>
        <w:t>注日期的引用文件</w:t>
      </w:r>
      <w:r w:rsidRPr="00D05514">
        <w:rPr>
          <w:rFonts w:hint="eastAsia"/>
        </w:rPr>
        <w:t>,</w:t>
      </w:r>
      <w:r w:rsidRPr="00D05514">
        <w:rPr>
          <w:rFonts w:hint="eastAsia"/>
        </w:rPr>
        <w:t>仅该日期对应的版本适用于本文件</w:t>
      </w:r>
      <w:r w:rsidRPr="00D05514">
        <w:rPr>
          <w:rFonts w:hint="eastAsia"/>
        </w:rPr>
        <w:t>:</w:t>
      </w:r>
      <w:r w:rsidRPr="00D05514">
        <w:rPr>
          <w:rFonts w:hint="eastAsia"/>
        </w:rPr>
        <w:t>不注日期的引用文件</w:t>
      </w:r>
      <w:r w:rsidRPr="00D05514">
        <w:rPr>
          <w:rFonts w:hint="eastAsia"/>
        </w:rPr>
        <w:t>,</w:t>
      </w:r>
      <w:r w:rsidRPr="00D05514">
        <w:rPr>
          <w:rFonts w:hint="eastAsia"/>
        </w:rPr>
        <w:t>其最新版本</w:t>
      </w:r>
      <w:r w:rsidRPr="00D05514">
        <w:rPr>
          <w:rFonts w:hint="eastAsia"/>
        </w:rPr>
        <w:t>(</w:t>
      </w:r>
      <w:r w:rsidRPr="00D05514">
        <w:rPr>
          <w:rFonts w:hint="eastAsia"/>
        </w:rPr>
        <w:t>包括所有的修改单</w:t>
      </w:r>
      <w:r w:rsidRPr="00D05514">
        <w:rPr>
          <w:rFonts w:hint="eastAsia"/>
        </w:rPr>
        <w:t>)</w:t>
      </w:r>
      <w:r w:rsidRPr="00D05514">
        <w:rPr>
          <w:rFonts w:hint="eastAsia"/>
        </w:rPr>
        <w:t>适用于本文件。</w:t>
      </w:r>
    </w:p>
    <w:p w14:paraId="7E4A2FA8" w14:textId="77777777" w:rsidR="00070FA8" w:rsidRPr="00D05514" w:rsidRDefault="00070FA8" w:rsidP="00070FA8">
      <w:pPr>
        <w:ind w:firstLine="420"/>
      </w:pPr>
      <w:r w:rsidRPr="00D05514">
        <w:rPr>
          <w:rFonts w:hint="eastAsia"/>
        </w:rPr>
        <w:t xml:space="preserve">GB 5749 </w:t>
      </w:r>
      <w:r w:rsidRPr="00D05514">
        <w:rPr>
          <w:rFonts w:hint="eastAsia"/>
        </w:rPr>
        <w:t>生活饮用水卫生标准</w:t>
      </w:r>
    </w:p>
    <w:p w14:paraId="7F133AD6" w14:textId="77777777" w:rsidR="00070FA8" w:rsidRPr="00D05514" w:rsidRDefault="00070FA8" w:rsidP="00070FA8">
      <w:pPr>
        <w:ind w:firstLine="420"/>
      </w:pPr>
      <w:r w:rsidRPr="00D05514">
        <w:rPr>
          <w:rFonts w:hint="eastAsia"/>
        </w:rPr>
        <w:t xml:space="preserve">GB 50137 </w:t>
      </w:r>
      <w:r w:rsidRPr="00D05514">
        <w:rPr>
          <w:rFonts w:hint="eastAsia"/>
        </w:rPr>
        <w:t>城市用地分类与规划建设用地标准</w:t>
      </w:r>
    </w:p>
    <w:p w14:paraId="1FC518DB" w14:textId="77777777" w:rsidR="00070FA8" w:rsidRPr="00D05514" w:rsidRDefault="00070FA8" w:rsidP="00070FA8">
      <w:pPr>
        <w:ind w:firstLine="420"/>
      </w:pPr>
      <w:r w:rsidRPr="00D05514">
        <w:rPr>
          <w:rFonts w:hint="eastAsia"/>
        </w:rPr>
        <w:t xml:space="preserve">GB/T 14157 </w:t>
      </w:r>
      <w:r w:rsidRPr="00D05514">
        <w:rPr>
          <w:rFonts w:hint="eastAsia"/>
        </w:rPr>
        <w:t>水文地质术语</w:t>
      </w:r>
    </w:p>
    <w:p w14:paraId="67575FCD" w14:textId="77777777" w:rsidR="00070FA8" w:rsidRPr="00D05514" w:rsidRDefault="00070FA8" w:rsidP="00070FA8">
      <w:pPr>
        <w:ind w:firstLine="420"/>
      </w:pPr>
      <w:r w:rsidRPr="00D05514">
        <w:rPr>
          <w:rFonts w:hint="eastAsia"/>
        </w:rPr>
        <w:t xml:space="preserve">GB/T 14848 </w:t>
      </w:r>
      <w:r w:rsidRPr="00D05514">
        <w:rPr>
          <w:rFonts w:hint="eastAsia"/>
        </w:rPr>
        <w:t>地下水质量标准</w:t>
      </w:r>
    </w:p>
    <w:p w14:paraId="1E0317F0" w14:textId="77777777" w:rsidR="00070FA8" w:rsidRPr="00D05514" w:rsidRDefault="00070FA8" w:rsidP="00070FA8">
      <w:pPr>
        <w:ind w:firstLine="420"/>
      </w:pPr>
      <w:r w:rsidRPr="00D05514">
        <w:rPr>
          <w:rFonts w:hint="eastAsia"/>
        </w:rPr>
        <w:t>GB366000-2018</w:t>
      </w:r>
      <w:r w:rsidRPr="00D05514">
        <w:rPr>
          <w:rFonts w:hint="eastAsia"/>
        </w:rPr>
        <w:t>土壤环境质量</w:t>
      </w:r>
      <w:r w:rsidRPr="00D05514">
        <w:rPr>
          <w:rFonts w:hint="eastAsia"/>
        </w:rPr>
        <w:t xml:space="preserve"> </w:t>
      </w:r>
      <w:r w:rsidRPr="00D05514">
        <w:rPr>
          <w:rFonts w:hint="eastAsia"/>
        </w:rPr>
        <w:t>建设用地土壤污染风险管控标准</w:t>
      </w:r>
    </w:p>
    <w:p w14:paraId="77BA0B34" w14:textId="77777777" w:rsidR="00070FA8" w:rsidRPr="00D05514" w:rsidRDefault="00070FA8" w:rsidP="00070FA8">
      <w:pPr>
        <w:ind w:firstLine="420"/>
      </w:pPr>
      <w:r w:rsidRPr="00D05514">
        <w:rPr>
          <w:rFonts w:hint="eastAsia"/>
        </w:rPr>
        <w:t>HJ 25.2</w:t>
      </w:r>
      <w:r w:rsidRPr="00D05514">
        <w:rPr>
          <w:rFonts w:hint="eastAsia"/>
        </w:rPr>
        <w:t>—</w:t>
      </w:r>
      <w:r w:rsidRPr="00D05514">
        <w:rPr>
          <w:rFonts w:hint="eastAsia"/>
        </w:rPr>
        <w:t>2019</w:t>
      </w:r>
      <w:r w:rsidRPr="00D05514">
        <w:rPr>
          <w:rFonts w:hint="eastAsia"/>
        </w:rPr>
        <w:tab/>
      </w:r>
      <w:r w:rsidRPr="00D05514">
        <w:rPr>
          <w:rFonts w:hint="eastAsia"/>
        </w:rPr>
        <w:t>建设用地土壤污染风险管控和修复监测技术导则</w:t>
      </w:r>
    </w:p>
    <w:p w14:paraId="374CD2DC" w14:textId="77777777" w:rsidR="00070FA8" w:rsidRPr="00D05514" w:rsidRDefault="00070FA8" w:rsidP="00070FA8">
      <w:pPr>
        <w:ind w:firstLine="420"/>
      </w:pPr>
      <w:r w:rsidRPr="00D05514">
        <w:rPr>
          <w:rFonts w:hint="eastAsia"/>
        </w:rPr>
        <w:t xml:space="preserve">HJ 25.3 </w:t>
      </w:r>
      <w:r w:rsidRPr="00D05514">
        <w:rPr>
          <w:rFonts w:hint="eastAsia"/>
        </w:rPr>
        <w:t>—</w:t>
      </w:r>
      <w:r w:rsidRPr="00D05514">
        <w:rPr>
          <w:rFonts w:hint="eastAsia"/>
        </w:rPr>
        <w:t xml:space="preserve"> 2019</w:t>
      </w:r>
      <w:r w:rsidRPr="00D05514">
        <w:rPr>
          <w:rFonts w:hint="eastAsia"/>
        </w:rPr>
        <w:t>建设用地土壤污染风险评估技术导则</w:t>
      </w:r>
    </w:p>
    <w:p w14:paraId="19421D43" w14:textId="77777777" w:rsidR="00070FA8" w:rsidRPr="00D05514" w:rsidRDefault="00070FA8" w:rsidP="00070FA8">
      <w:pPr>
        <w:ind w:firstLine="420"/>
      </w:pPr>
      <w:r w:rsidRPr="00D05514">
        <w:rPr>
          <w:rFonts w:hint="eastAsia"/>
        </w:rPr>
        <w:t>HJ 25.5</w:t>
      </w:r>
      <w:r w:rsidRPr="00D05514">
        <w:rPr>
          <w:rFonts w:hint="eastAsia"/>
        </w:rPr>
        <w:t>—</w:t>
      </w:r>
      <w:r w:rsidRPr="00D05514">
        <w:rPr>
          <w:rFonts w:hint="eastAsia"/>
        </w:rPr>
        <w:t>2019</w:t>
      </w:r>
      <w:r w:rsidRPr="00D05514">
        <w:rPr>
          <w:rFonts w:hint="eastAsia"/>
        </w:rPr>
        <w:tab/>
      </w:r>
      <w:r w:rsidRPr="00D05514">
        <w:rPr>
          <w:rFonts w:hint="eastAsia"/>
        </w:rPr>
        <w:t>污染地块风险管控与土壤修复效果评估技术导则</w:t>
      </w:r>
    </w:p>
    <w:p w14:paraId="186956EE" w14:textId="77777777" w:rsidR="00070FA8" w:rsidRPr="00D05514" w:rsidRDefault="00070FA8" w:rsidP="00070FA8">
      <w:pPr>
        <w:ind w:firstLine="420"/>
      </w:pPr>
      <w:r w:rsidRPr="00D05514">
        <w:rPr>
          <w:rFonts w:hint="eastAsia"/>
        </w:rPr>
        <w:t>HJ 25.6</w:t>
      </w:r>
      <w:r w:rsidRPr="00D05514">
        <w:rPr>
          <w:rFonts w:hint="eastAsia"/>
        </w:rPr>
        <w:t>—</w:t>
      </w:r>
      <w:r w:rsidRPr="00D05514">
        <w:rPr>
          <w:rFonts w:hint="eastAsia"/>
        </w:rPr>
        <w:t>2019</w:t>
      </w:r>
      <w:r w:rsidRPr="00D05514">
        <w:rPr>
          <w:rFonts w:hint="eastAsia"/>
        </w:rPr>
        <w:tab/>
      </w:r>
      <w:r w:rsidRPr="00D05514">
        <w:rPr>
          <w:rFonts w:hint="eastAsia"/>
        </w:rPr>
        <w:t>污染地块地下水修复和风险管控技术导则</w:t>
      </w:r>
    </w:p>
    <w:p w14:paraId="415116B5" w14:textId="77777777" w:rsidR="00CC64A2" w:rsidRPr="00D05514" w:rsidRDefault="00CC64A2" w:rsidP="00CC64A2">
      <w:pPr>
        <w:ind w:firstLine="420"/>
      </w:pPr>
      <w:r w:rsidRPr="00D05514">
        <w:rPr>
          <w:rFonts w:hint="eastAsia"/>
        </w:rPr>
        <w:t xml:space="preserve">HJ 1019-2019    </w:t>
      </w:r>
      <w:r w:rsidRPr="00D05514">
        <w:rPr>
          <w:rFonts w:hint="eastAsia"/>
        </w:rPr>
        <w:t>污染地块土壤和地下水中挥发性有机物采样技术导则</w:t>
      </w:r>
    </w:p>
    <w:p w14:paraId="1C3895CC" w14:textId="7455F85C" w:rsidR="00070FA8" w:rsidRPr="00D05514" w:rsidRDefault="00070FA8" w:rsidP="00070FA8">
      <w:pPr>
        <w:ind w:firstLine="420"/>
      </w:pPr>
      <w:r w:rsidRPr="00D05514">
        <w:rPr>
          <w:rFonts w:hint="eastAsia"/>
        </w:rPr>
        <w:t xml:space="preserve">HJ 610 </w:t>
      </w:r>
      <w:r w:rsidRPr="00D05514">
        <w:rPr>
          <w:rFonts w:hint="eastAsia"/>
        </w:rPr>
        <w:t>环境影响评价技术导则</w:t>
      </w:r>
      <w:r w:rsidRPr="00D05514">
        <w:rPr>
          <w:rFonts w:hint="eastAsia"/>
        </w:rPr>
        <w:t xml:space="preserve"> </w:t>
      </w:r>
      <w:r w:rsidRPr="00D05514">
        <w:rPr>
          <w:rFonts w:hint="eastAsia"/>
        </w:rPr>
        <w:t>地下水环境</w:t>
      </w:r>
    </w:p>
    <w:p w14:paraId="41D76277" w14:textId="77777777" w:rsidR="00070FA8" w:rsidRPr="00D05514" w:rsidRDefault="00070FA8" w:rsidP="00070FA8">
      <w:pPr>
        <w:ind w:firstLine="420"/>
      </w:pPr>
      <w:r w:rsidRPr="00D05514">
        <w:rPr>
          <w:rFonts w:hint="eastAsia"/>
        </w:rPr>
        <w:t xml:space="preserve">HJ 839 </w:t>
      </w:r>
      <w:r w:rsidRPr="00D05514">
        <w:rPr>
          <w:rFonts w:hint="eastAsia"/>
        </w:rPr>
        <w:t>环境与健康现场调查技术规范</w:t>
      </w:r>
      <w:r w:rsidRPr="00D05514">
        <w:rPr>
          <w:rFonts w:hint="eastAsia"/>
        </w:rPr>
        <w:t xml:space="preserve"> </w:t>
      </w:r>
      <w:r w:rsidRPr="00D05514">
        <w:rPr>
          <w:rFonts w:hint="eastAsia"/>
        </w:rPr>
        <w:t>横断面调查</w:t>
      </w:r>
    </w:p>
    <w:p w14:paraId="7EE94146" w14:textId="77777777" w:rsidR="00070FA8" w:rsidRPr="00D05514" w:rsidRDefault="00070FA8" w:rsidP="00070FA8">
      <w:pPr>
        <w:ind w:firstLine="420"/>
      </w:pPr>
      <w:r w:rsidRPr="00D05514">
        <w:rPr>
          <w:rFonts w:hint="eastAsia"/>
        </w:rPr>
        <w:t xml:space="preserve">HJ/T 164 </w:t>
      </w:r>
      <w:r w:rsidRPr="00D05514">
        <w:rPr>
          <w:rFonts w:hint="eastAsia"/>
        </w:rPr>
        <w:t>地下水环境监测技术规范</w:t>
      </w:r>
    </w:p>
    <w:p w14:paraId="39912596" w14:textId="77777777" w:rsidR="006D5961" w:rsidRPr="00D05514" w:rsidRDefault="006D5961" w:rsidP="00AE623E">
      <w:pPr>
        <w:ind w:firstLine="420"/>
      </w:pPr>
    </w:p>
    <w:p w14:paraId="49C00A53" w14:textId="4B1757BC" w:rsidR="001655B3" w:rsidRPr="00D05514" w:rsidRDefault="001655B3" w:rsidP="00AE623E">
      <w:pPr>
        <w:pStyle w:val="2"/>
      </w:pPr>
      <w:bookmarkStart w:id="3" w:name="_Toc195800045"/>
      <w:r w:rsidRPr="00D05514">
        <w:rPr>
          <w:rFonts w:hint="eastAsia"/>
        </w:rPr>
        <w:lastRenderedPageBreak/>
        <w:t>3</w:t>
      </w:r>
      <w:r w:rsidRPr="00D05514">
        <w:t xml:space="preserve">  </w:t>
      </w:r>
      <w:r w:rsidRPr="00D05514">
        <w:rPr>
          <w:rFonts w:hint="eastAsia"/>
        </w:rPr>
        <w:t>术语和定义</w:t>
      </w:r>
      <w:bookmarkEnd w:id="3"/>
    </w:p>
    <w:p w14:paraId="446367E4" w14:textId="77777777" w:rsidR="00E37CA7" w:rsidRPr="00125D24" w:rsidRDefault="00E37CA7" w:rsidP="00E37CA7">
      <w:pPr>
        <w:ind w:firstLine="420"/>
      </w:pPr>
      <w:r w:rsidRPr="002C0489">
        <w:rPr>
          <w:rFonts w:hint="eastAsia"/>
        </w:rPr>
        <w:t>下列术语和定义适用于本文件</w:t>
      </w:r>
      <w:r>
        <w:rPr>
          <w:rFonts w:hint="eastAsia"/>
        </w:rPr>
        <w:t>。</w:t>
      </w:r>
    </w:p>
    <w:p w14:paraId="6CF22C9F" w14:textId="64D9D155" w:rsidR="006017F0" w:rsidRPr="00D05514" w:rsidRDefault="006017F0" w:rsidP="004111DD">
      <w:pPr>
        <w:pStyle w:val="3"/>
      </w:pPr>
      <w:r w:rsidRPr="00D05514">
        <w:rPr>
          <w:rFonts w:hint="eastAsia"/>
        </w:rPr>
        <w:t xml:space="preserve">3.1  </w:t>
      </w:r>
      <w:r w:rsidRPr="00D05514">
        <w:t>地下水污染</w:t>
      </w:r>
      <w:r w:rsidRPr="00D05514">
        <w:rPr>
          <w:rFonts w:hint="eastAsia"/>
        </w:rPr>
        <w:t xml:space="preserve"> groundwater contamination</w:t>
      </w:r>
    </w:p>
    <w:p w14:paraId="14DB8EA9" w14:textId="05F6ED17" w:rsidR="006017F0" w:rsidRPr="00D05514" w:rsidRDefault="006017F0" w:rsidP="00AF31FD">
      <w:pPr>
        <w:ind w:firstLine="420"/>
      </w:pPr>
      <w:r w:rsidRPr="00D05514">
        <w:t>人为</w:t>
      </w:r>
      <w:r w:rsidRPr="00D05514">
        <w:rPr>
          <w:rFonts w:hint="eastAsia"/>
        </w:rPr>
        <w:t>原因</w:t>
      </w:r>
      <w:r w:rsidRPr="00D05514">
        <w:t>导致地下水化学、物理、生物性质改变</w:t>
      </w:r>
      <w:r w:rsidRPr="00D05514">
        <w:rPr>
          <w:rFonts w:hint="eastAsia"/>
        </w:rPr>
        <w:t>，</w:t>
      </w:r>
      <w:r w:rsidRPr="00D05514">
        <w:t>使地下水水质恶化的现象。</w:t>
      </w:r>
    </w:p>
    <w:p w14:paraId="157F9FC2" w14:textId="42D450BC" w:rsidR="006017F0" w:rsidRPr="00D05514" w:rsidRDefault="002E6760" w:rsidP="004111DD">
      <w:pPr>
        <w:pStyle w:val="3"/>
      </w:pPr>
      <w:r w:rsidRPr="00D05514">
        <w:rPr>
          <w:rFonts w:hint="eastAsia"/>
        </w:rPr>
        <w:t xml:space="preserve">3.2 </w:t>
      </w:r>
      <w:r w:rsidR="006017F0" w:rsidRPr="00D05514">
        <w:t>关</w:t>
      </w:r>
      <w:r w:rsidR="006017F0" w:rsidRPr="00D05514">
        <w:rPr>
          <w:rFonts w:hint="eastAsia"/>
        </w:rPr>
        <w:t>注</w:t>
      </w:r>
      <w:r w:rsidR="006017F0" w:rsidRPr="00D05514">
        <w:t>污染物</w:t>
      </w:r>
      <w:r w:rsidR="00BA1442" w:rsidRPr="00D05514">
        <w:rPr>
          <w:rFonts w:hint="eastAsia"/>
        </w:rPr>
        <w:t xml:space="preserve"> concerned contaminants</w:t>
      </w:r>
    </w:p>
    <w:p w14:paraId="45FCB140" w14:textId="21A6C27B" w:rsidR="006017F0" w:rsidRPr="00D05514" w:rsidRDefault="006017F0" w:rsidP="006017F0">
      <w:pPr>
        <w:ind w:firstLine="420"/>
      </w:pPr>
      <w:r w:rsidRPr="00D05514">
        <w:t>根据</w:t>
      </w:r>
      <w:r w:rsidRPr="00D05514">
        <w:rPr>
          <w:rFonts w:hint="eastAsia"/>
        </w:rPr>
        <w:t>地下水</w:t>
      </w:r>
      <w:r w:rsidRPr="00D05514">
        <w:t>污染特征和利益相关方意见，确定需要进行风险评估的污染物。</w:t>
      </w:r>
    </w:p>
    <w:p w14:paraId="6A1B48D1" w14:textId="103CC6BF" w:rsidR="006017F0" w:rsidRPr="0066008F" w:rsidRDefault="002E6760" w:rsidP="0066008F">
      <w:pPr>
        <w:pStyle w:val="3"/>
      </w:pPr>
      <w:r w:rsidRPr="0066008F">
        <w:rPr>
          <w:rFonts w:hint="eastAsia"/>
        </w:rPr>
        <w:t xml:space="preserve">3.3 </w:t>
      </w:r>
      <w:r w:rsidR="006017F0" w:rsidRPr="0066008F">
        <w:t>健康风险评估</w:t>
      </w:r>
      <w:r w:rsidR="00BA1442" w:rsidRPr="0066008F">
        <w:rPr>
          <w:rFonts w:hint="eastAsia"/>
        </w:rPr>
        <w:t xml:space="preserve"> health risk assessment</w:t>
      </w:r>
    </w:p>
    <w:p w14:paraId="0A28C583" w14:textId="5C209C5B" w:rsidR="006017F0" w:rsidRPr="00D05514" w:rsidRDefault="006017F0" w:rsidP="006017F0">
      <w:pPr>
        <w:ind w:firstLine="420"/>
      </w:pPr>
      <w:r w:rsidRPr="00D05514">
        <w:t>在</w:t>
      </w:r>
      <w:r w:rsidRPr="00D05514">
        <w:rPr>
          <w:rFonts w:hint="eastAsia"/>
        </w:rPr>
        <w:t>地下水</w:t>
      </w:r>
      <w:r w:rsidRPr="00D05514">
        <w:t>环境调查的基础上，分析地下水中污染物对人群的主要暴露途径，评估污染物对人体健康的危害概率，计算基于健康风险的</w:t>
      </w:r>
      <w:r w:rsidRPr="00D05514">
        <w:rPr>
          <w:rFonts w:hint="eastAsia"/>
        </w:rPr>
        <w:t>地下水</w:t>
      </w:r>
      <w:r w:rsidRPr="00D05514">
        <w:t>风险控制值的过程。</w:t>
      </w:r>
    </w:p>
    <w:p w14:paraId="351FACE2" w14:textId="7D2EEDCE" w:rsidR="006017F0" w:rsidRPr="00D05514" w:rsidRDefault="002E6760" w:rsidP="004111DD">
      <w:pPr>
        <w:pStyle w:val="3"/>
      </w:pPr>
      <w:bookmarkStart w:id="4" w:name="_Hlk180740527"/>
      <w:r w:rsidRPr="00D05514">
        <w:rPr>
          <w:rFonts w:hint="eastAsia"/>
        </w:rPr>
        <w:t xml:space="preserve">3.4 </w:t>
      </w:r>
      <w:r w:rsidR="006017F0" w:rsidRPr="00D05514">
        <w:t>暴露途径</w:t>
      </w:r>
      <w:r w:rsidR="00307060" w:rsidRPr="00D05514">
        <w:rPr>
          <w:rFonts w:hint="eastAsia"/>
        </w:rPr>
        <w:t xml:space="preserve"> exposure pathways</w:t>
      </w:r>
    </w:p>
    <w:bookmarkEnd w:id="4"/>
    <w:p w14:paraId="592DDD39" w14:textId="33C55A23" w:rsidR="006017F0" w:rsidRPr="00D05514" w:rsidRDefault="006017F0" w:rsidP="006017F0">
      <w:pPr>
        <w:ind w:firstLine="420"/>
      </w:pPr>
      <w:r w:rsidRPr="00D05514">
        <w:rPr>
          <w:rFonts w:hint="eastAsia"/>
        </w:rPr>
        <w:t>指污染物从源到与暴露受体接触的途径，主要包括污染物的来源，环境</w:t>
      </w:r>
      <w:proofErr w:type="gramStart"/>
      <w:r w:rsidRPr="00D05514">
        <w:rPr>
          <w:rFonts w:hint="eastAsia"/>
        </w:rPr>
        <w:t>归趋和</w:t>
      </w:r>
      <w:proofErr w:type="gramEnd"/>
      <w:r w:rsidRPr="00D05514">
        <w:rPr>
          <w:rFonts w:hint="eastAsia"/>
        </w:rPr>
        <w:t>传输，暴露地点，暴露方式（</w:t>
      </w:r>
      <w:r w:rsidRPr="00D05514">
        <w:t>本</w:t>
      </w:r>
      <w:r w:rsidRPr="00D05514">
        <w:rPr>
          <w:rFonts w:hint="eastAsia"/>
        </w:rPr>
        <w:t>指南</w:t>
      </w:r>
      <w:r w:rsidRPr="00D05514">
        <w:t>包括</w:t>
      </w:r>
      <w:r w:rsidRPr="00D05514">
        <w:rPr>
          <w:rFonts w:hint="eastAsia"/>
        </w:rPr>
        <w:t>经口摄入地下水</w:t>
      </w:r>
      <w:r w:rsidRPr="00D05514">
        <w:t>、吸入室外空气中来自地下水的气态污染物、吸入室内空气中来自地下水的气态污染物</w:t>
      </w:r>
      <w:r w:rsidRPr="00D05514">
        <w:rPr>
          <w:rFonts w:hint="eastAsia"/>
        </w:rPr>
        <w:t>和</w:t>
      </w:r>
      <w:r w:rsidRPr="00D05514">
        <w:t>皮肤接触</w:t>
      </w:r>
      <w:r w:rsidRPr="00D05514">
        <w:rPr>
          <w:rFonts w:hint="eastAsia"/>
        </w:rPr>
        <w:t>地下水）以及暴露人群等五部分内容。</w:t>
      </w:r>
    </w:p>
    <w:p w14:paraId="555B9FAA" w14:textId="4F1B06AC" w:rsidR="006017F0" w:rsidRPr="00D05514" w:rsidRDefault="001565C6" w:rsidP="004111DD">
      <w:pPr>
        <w:pStyle w:val="3"/>
      </w:pPr>
      <w:r w:rsidRPr="00D05514">
        <w:rPr>
          <w:rFonts w:hint="eastAsia"/>
        </w:rPr>
        <w:t xml:space="preserve">3.5 </w:t>
      </w:r>
      <w:proofErr w:type="gramStart"/>
      <w:r w:rsidR="006017F0" w:rsidRPr="00D05514">
        <w:t>危害商</w:t>
      </w:r>
      <w:proofErr w:type="gramEnd"/>
      <w:r w:rsidR="00DF0FC9" w:rsidRPr="00D05514">
        <w:rPr>
          <w:rFonts w:hint="eastAsia"/>
        </w:rPr>
        <w:t xml:space="preserve"> </w:t>
      </w:r>
      <w:r w:rsidR="00DF0FC9" w:rsidRPr="00D05514">
        <w:rPr>
          <w:rFonts w:ascii="Arial" w:eastAsia="新宋体" w:hAnsi="Arial" w:cs="Arial"/>
          <w:sz w:val="20"/>
          <w:szCs w:val="20"/>
          <w:shd w:val="clear" w:color="auto" w:fill="FFFFFF"/>
        </w:rPr>
        <w:t xml:space="preserve"> </w:t>
      </w:r>
      <w:r w:rsidR="00DF0FC9" w:rsidRPr="00D05514">
        <w:t>hazard quotient</w:t>
      </w:r>
    </w:p>
    <w:p w14:paraId="4F8CBB1C" w14:textId="1B382E79" w:rsidR="006017F0" w:rsidRPr="00D05514" w:rsidRDefault="006017F0" w:rsidP="006017F0">
      <w:pPr>
        <w:ind w:firstLine="420"/>
      </w:pPr>
      <w:r w:rsidRPr="00D05514">
        <w:t>污染物每日摄入剂量与参考剂量的比值，用来表征人体经单一途径暴露于非致癌污染物而受到危害的水平。</w:t>
      </w:r>
    </w:p>
    <w:p w14:paraId="71BAA881" w14:textId="0C6602FB" w:rsidR="006017F0" w:rsidRPr="00D05514" w:rsidRDefault="001565C6" w:rsidP="004111DD">
      <w:pPr>
        <w:pStyle w:val="3"/>
      </w:pPr>
      <w:r w:rsidRPr="00D05514">
        <w:rPr>
          <w:rFonts w:hint="eastAsia"/>
        </w:rPr>
        <w:t xml:space="preserve">3.6  </w:t>
      </w:r>
      <w:r w:rsidR="006017F0" w:rsidRPr="00D05514">
        <w:t>致癌风险</w:t>
      </w:r>
      <w:r w:rsidR="00EF4C6D" w:rsidRPr="00D05514">
        <w:rPr>
          <w:rFonts w:hint="eastAsia"/>
        </w:rPr>
        <w:t xml:space="preserve"> cancer risk</w:t>
      </w:r>
    </w:p>
    <w:p w14:paraId="64F2EE1F" w14:textId="37091014" w:rsidR="006017F0" w:rsidRPr="00D05514" w:rsidRDefault="006017F0" w:rsidP="006017F0">
      <w:pPr>
        <w:ind w:firstLine="420"/>
      </w:pPr>
      <w:r w:rsidRPr="00D05514">
        <w:t>人群暴露于致癌效应污染物，诱发致癌性疾病或危害的概率。</w:t>
      </w:r>
    </w:p>
    <w:p w14:paraId="302DF319" w14:textId="408D1680" w:rsidR="006017F0" w:rsidRPr="00D05514" w:rsidRDefault="001565C6" w:rsidP="004111DD">
      <w:pPr>
        <w:pStyle w:val="3"/>
      </w:pPr>
      <w:r w:rsidRPr="00D05514">
        <w:rPr>
          <w:rFonts w:hint="eastAsia"/>
        </w:rPr>
        <w:t xml:space="preserve">3.7  </w:t>
      </w:r>
      <w:r w:rsidR="006017F0" w:rsidRPr="00D05514">
        <w:t>可接受风险水平</w:t>
      </w:r>
      <w:r w:rsidR="00EF4C6D" w:rsidRPr="00D05514">
        <w:rPr>
          <w:rFonts w:hint="eastAsia"/>
        </w:rPr>
        <w:t xml:space="preserve"> </w:t>
      </w:r>
      <w:r w:rsidR="00EF4C6D" w:rsidRPr="00D05514">
        <w:t>acceptable</w:t>
      </w:r>
      <w:r w:rsidR="00EF4C6D" w:rsidRPr="00D05514">
        <w:rPr>
          <w:rFonts w:hint="eastAsia"/>
        </w:rPr>
        <w:t xml:space="preserve"> risk level</w:t>
      </w:r>
    </w:p>
    <w:p w14:paraId="56A60A01" w14:textId="20DF4384" w:rsidR="006017F0" w:rsidRPr="00D05514" w:rsidRDefault="006017F0" w:rsidP="006017F0">
      <w:pPr>
        <w:ind w:firstLine="420"/>
      </w:pPr>
      <w:r w:rsidRPr="00D05514">
        <w:rPr>
          <w:rFonts w:hint="eastAsia"/>
        </w:rPr>
        <w:t>对暴露人群不会产生</w:t>
      </w:r>
      <w:r w:rsidRPr="00D05514">
        <w:t>不良</w:t>
      </w:r>
      <w:r w:rsidRPr="00D05514">
        <w:rPr>
          <w:rFonts w:hint="eastAsia"/>
        </w:rPr>
        <w:t>或有害</w:t>
      </w:r>
      <w:r w:rsidRPr="00D05514">
        <w:t>健康效应的</w:t>
      </w:r>
      <w:r w:rsidRPr="00D05514">
        <w:rPr>
          <w:rFonts w:hint="eastAsia"/>
        </w:rPr>
        <w:t>风险水平</w:t>
      </w:r>
      <w:r w:rsidRPr="00D05514">
        <w:t>，包括</w:t>
      </w:r>
      <w:r w:rsidRPr="00D05514">
        <w:rPr>
          <w:rFonts w:hint="eastAsia"/>
        </w:rPr>
        <w:t>致癌物的</w:t>
      </w:r>
      <w:r w:rsidRPr="00D05514">
        <w:t>可接受致癌风险水平和非致癌</w:t>
      </w:r>
      <w:r w:rsidRPr="00D05514">
        <w:rPr>
          <w:rFonts w:hint="eastAsia"/>
        </w:rPr>
        <w:t>物的</w:t>
      </w:r>
      <w:r w:rsidRPr="00D05514">
        <w:t>可接受危害商。本</w:t>
      </w:r>
      <w:r w:rsidRPr="00D05514">
        <w:rPr>
          <w:rFonts w:hint="eastAsia"/>
        </w:rPr>
        <w:t>指南中</w:t>
      </w:r>
      <w:r w:rsidRPr="00D05514">
        <w:t>单一污染物的可接受致癌风险为</w:t>
      </w:r>
      <w:r w:rsidRPr="00D05514">
        <w:t>10</w:t>
      </w:r>
      <w:r w:rsidRPr="00D05514">
        <w:rPr>
          <w:vertAlign w:val="superscript"/>
        </w:rPr>
        <w:t>-6</w:t>
      </w:r>
      <w:r w:rsidRPr="00D05514">
        <w:rPr>
          <w:rFonts w:hint="eastAsia"/>
        </w:rPr>
        <w:t>，</w:t>
      </w:r>
      <w:r w:rsidRPr="00D05514">
        <w:t>单一污染物的可接受</w:t>
      </w:r>
      <w:proofErr w:type="gramStart"/>
      <w:r w:rsidRPr="00D05514">
        <w:t>危害商</w:t>
      </w:r>
      <w:proofErr w:type="gramEnd"/>
      <w:r w:rsidRPr="00D05514">
        <w:t>为</w:t>
      </w:r>
      <w:r w:rsidRPr="00D05514">
        <w:t>1</w:t>
      </w:r>
      <w:r w:rsidRPr="00D05514">
        <w:t>。</w:t>
      </w:r>
    </w:p>
    <w:p w14:paraId="74285391" w14:textId="5893B6B8" w:rsidR="006017F0" w:rsidRPr="00D05514" w:rsidRDefault="001565C6" w:rsidP="004111DD">
      <w:pPr>
        <w:pStyle w:val="3"/>
      </w:pPr>
      <w:r w:rsidRPr="00D05514">
        <w:rPr>
          <w:rFonts w:hint="eastAsia"/>
        </w:rPr>
        <w:lastRenderedPageBreak/>
        <w:t xml:space="preserve">3.8  </w:t>
      </w:r>
      <w:r w:rsidR="006017F0" w:rsidRPr="00D05514">
        <w:rPr>
          <w:rFonts w:hint="eastAsia"/>
        </w:rPr>
        <w:t>地下水</w:t>
      </w:r>
      <w:r w:rsidR="006017F0" w:rsidRPr="00D05514">
        <w:t>风险控制值</w:t>
      </w:r>
      <w:r w:rsidR="00EF4C6D" w:rsidRPr="00D05514">
        <w:rPr>
          <w:rFonts w:hint="eastAsia"/>
        </w:rPr>
        <w:t xml:space="preserve"> </w:t>
      </w:r>
      <w:r w:rsidR="00894427" w:rsidRPr="00D05514">
        <w:t>groundwater risk control</w:t>
      </w:r>
      <w:r w:rsidR="00894427" w:rsidRPr="00D05514">
        <w:rPr>
          <w:rFonts w:hint="eastAsia"/>
        </w:rPr>
        <w:t xml:space="preserve"> </w:t>
      </w:r>
      <w:r w:rsidR="00EF4C6D" w:rsidRPr="00D05514">
        <w:rPr>
          <w:rFonts w:hint="eastAsia"/>
        </w:rPr>
        <w:t>cut-off value</w:t>
      </w:r>
      <w:r w:rsidR="00267BFA" w:rsidRPr="00D05514">
        <w:rPr>
          <w:rFonts w:hint="eastAsia"/>
        </w:rPr>
        <w:t xml:space="preserve"> </w:t>
      </w:r>
    </w:p>
    <w:p w14:paraId="3ADAB409" w14:textId="6DD3DF3F" w:rsidR="006017F0" w:rsidRPr="00D05514" w:rsidRDefault="006017F0" w:rsidP="006017F0">
      <w:pPr>
        <w:ind w:firstLine="420"/>
      </w:pPr>
      <w:r w:rsidRPr="00D05514">
        <w:t>根据本</w:t>
      </w:r>
      <w:r w:rsidRPr="00D05514">
        <w:rPr>
          <w:rFonts w:hint="eastAsia"/>
        </w:rPr>
        <w:t>指南</w:t>
      </w:r>
      <w:r w:rsidRPr="00D05514">
        <w:t>规定的用地方式、暴露情景和</w:t>
      </w:r>
      <w:proofErr w:type="gramStart"/>
      <w:r w:rsidRPr="00D05514">
        <w:t>可</w:t>
      </w:r>
      <w:proofErr w:type="gramEnd"/>
      <w:r w:rsidRPr="00D05514">
        <w:t>接受风险水平，采用本</w:t>
      </w:r>
      <w:r w:rsidRPr="00D05514">
        <w:rPr>
          <w:rFonts w:hint="eastAsia"/>
        </w:rPr>
        <w:t>指南</w:t>
      </w:r>
      <w:r w:rsidRPr="00D05514">
        <w:t>规定的风险评估方法和</w:t>
      </w:r>
      <w:r w:rsidRPr="00D05514">
        <w:rPr>
          <w:rFonts w:hint="eastAsia"/>
        </w:rPr>
        <w:t>地下水环境</w:t>
      </w:r>
      <w:r w:rsidRPr="00D05514">
        <w:t>调查</w:t>
      </w:r>
      <w:r w:rsidRPr="00D05514">
        <w:rPr>
          <w:rFonts w:hint="eastAsia"/>
        </w:rPr>
        <w:t>评价</w:t>
      </w:r>
      <w:r w:rsidRPr="00D05514">
        <w:t>获得相关数据，计算获得的</w:t>
      </w:r>
      <w:r w:rsidRPr="00D05514">
        <w:rPr>
          <w:rFonts w:hint="eastAsia"/>
        </w:rPr>
        <w:t>地下水</w:t>
      </w:r>
      <w:r w:rsidRPr="00D05514">
        <w:t>中污染物的浓度限值。</w:t>
      </w:r>
    </w:p>
    <w:p w14:paraId="581B118B" w14:textId="1CA38ED4" w:rsidR="00AE623E" w:rsidRPr="00D05514" w:rsidRDefault="001565C6" w:rsidP="004111DD">
      <w:pPr>
        <w:pStyle w:val="3"/>
      </w:pPr>
      <w:r w:rsidRPr="00D05514">
        <w:rPr>
          <w:rFonts w:hint="eastAsia"/>
        </w:rPr>
        <w:t xml:space="preserve">3.9 </w:t>
      </w:r>
      <w:r w:rsidR="00A87FAF" w:rsidRPr="00D05514">
        <w:rPr>
          <w:rFonts w:hint="eastAsia"/>
        </w:rPr>
        <w:t xml:space="preserve"> </w:t>
      </w:r>
      <w:r w:rsidR="00AE623E" w:rsidRPr="00D05514">
        <w:rPr>
          <w:rFonts w:hint="eastAsia"/>
        </w:rPr>
        <w:t>统计建模方法</w:t>
      </w:r>
      <w:r w:rsidR="00823FE3" w:rsidRPr="00D05514">
        <w:rPr>
          <w:rFonts w:hint="eastAsia"/>
        </w:rPr>
        <w:t xml:space="preserve"> statistical modeling approaches</w:t>
      </w:r>
    </w:p>
    <w:p w14:paraId="217CECA5" w14:textId="709A9DEB" w:rsidR="00AE623E" w:rsidRPr="00D05514" w:rsidRDefault="00AE623E" w:rsidP="00A87FAF">
      <w:pPr>
        <w:ind w:firstLine="420"/>
      </w:pPr>
      <w:r w:rsidRPr="00D05514">
        <w:rPr>
          <w:rFonts w:hint="eastAsia"/>
        </w:rPr>
        <w:t>统计建模是建立基于概率理论的数学模型，用于描述数据生成过程和变量之间的关系。它通过估计参数来揭示数据的结构、预测未来结果或解释现象，常用于数据分析和推断。</w:t>
      </w:r>
    </w:p>
    <w:p w14:paraId="4DC08B02" w14:textId="59DBC530" w:rsidR="00AE623E" w:rsidRPr="00D05514" w:rsidRDefault="00A87FAF" w:rsidP="004111DD">
      <w:pPr>
        <w:pStyle w:val="3"/>
      </w:pPr>
      <w:r w:rsidRPr="00D05514">
        <w:rPr>
          <w:rFonts w:hint="eastAsia"/>
        </w:rPr>
        <w:t>3.</w:t>
      </w:r>
      <w:r w:rsidR="001565C6" w:rsidRPr="00D05514">
        <w:rPr>
          <w:rFonts w:hint="eastAsia"/>
        </w:rPr>
        <w:t>10</w:t>
      </w:r>
      <w:r w:rsidRPr="00D05514">
        <w:rPr>
          <w:rFonts w:hint="eastAsia"/>
        </w:rPr>
        <w:t xml:space="preserve"> </w:t>
      </w:r>
      <w:r w:rsidR="00AE623E" w:rsidRPr="00D05514">
        <w:rPr>
          <w:rFonts w:hint="eastAsia"/>
        </w:rPr>
        <w:t>数据强化</w:t>
      </w:r>
      <w:r w:rsidR="00AE623E" w:rsidRPr="00D05514">
        <w:t>data augmentation</w:t>
      </w:r>
    </w:p>
    <w:p w14:paraId="6EA1B752" w14:textId="77777777" w:rsidR="00AE623E" w:rsidRPr="00D05514" w:rsidRDefault="00AE623E" w:rsidP="000A295F">
      <w:pPr>
        <w:ind w:firstLine="420"/>
      </w:pPr>
      <w:r w:rsidRPr="00D05514">
        <w:rPr>
          <w:rFonts w:hint="eastAsia"/>
        </w:rPr>
        <w:t>在数据量有限的情况下，通过扩充或合成新的数据集来提高建模准确性的方法，同时可增加数据的多样性，从而改善模型的泛化能力和稳健性。</w:t>
      </w:r>
    </w:p>
    <w:p w14:paraId="4D02BEB2" w14:textId="36DA1575" w:rsidR="00AE623E" w:rsidRPr="00D05514" w:rsidRDefault="000A295F" w:rsidP="004111DD">
      <w:pPr>
        <w:pStyle w:val="3"/>
      </w:pPr>
      <w:r w:rsidRPr="00D05514">
        <w:rPr>
          <w:rFonts w:hint="eastAsia"/>
        </w:rPr>
        <w:t>3.</w:t>
      </w:r>
      <w:r w:rsidR="001565C6" w:rsidRPr="00D05514">
        <w:rPr>
          <w:rFonts w:hint="eastAsia"/>
        </w:rPr>
        <w:t>11</w:t>
      </w:r>
      <w:r w:rsidRPr="00D05514">
        <w:rPr>
          <w:rFonts w:hint="eastAsia"/>
        </w:rPr>
        <w:t xml:space="preserve">  </w:t>
      </w:r>
      <w:r w:rsidR="00AE623E" w:rsidRPr="00D05514">
        <w:rPr>
          <w:rFonts w:hint="eastAsia"/>
        </w:rPr>
        <w:t>融合采样方法</w:t>
      </w:r>
      <w:r w:rsidR="00AE623E" w:rsidRPr="00D05514">
        <w:t>fusion sampling methods</w:t>
      </w:r>
    </w:p>
    <w:p w14:paraId="7D5AA0E1" w14:textId="77777777" w:rsidR="00AE623E" w:rsidRPr="00D05514" w:rsidRDefault="00AE623E" w:rsidP="00C57237">
      <w:pPr>
        <w:ind w:firstLine="420"/>
      </w:pPr>
      <w:r w:rsidRPr="00D05514">
        <w:rPr>
          <w:rFonts w:hint="eastAsia"/>
        </w:rPr>
        <w:t>一种将不同数据源相结合的策略，旨在整合不同数据源特征与优势，进而有效增加建模数据充分性，提高预测精度、增强模型鲁棒性，解决模型不确定性和多尺度应用等问题。</w:t>
      </w:r>
    </w:p>
    <w:p w14:paraId="00D2C640" w14:textId="77777777" w:rsidR="00AE623E" w:rsidRPr="00D05514" w:rsidRDefault="00AE623E" w:rsidP="000876B1">
      <w:pPr>
        <w:pStyle w:val="2"/>
      </w:pPr>
      <w:bookmarkStart w:id="5" w:name="_Toc195800046"/>
      <w:r w:rsidRPr="00D05514">
        <w:rPr>
          <w:rFonts w:hint="eastAsia"/>
        </w:rPr>
        <w:t xml:space="preserve">4   </w:t>
      </w:r>
      <w:r w:rsidRPr="00D05514">
        <w:rPr>
          <w:rFonts w:hint="eastAsia"/>
        </w:rPr>
        <w:t>基本原则</w:t>
      </w:r>
      <w:bookmarkEnd w:id="5"/>
    </w:p>
    <w:p w14:paraId="5F1FCA8D" w14:textId="4917F96E" w:rsidR="00A14E6B" w:rsidRPr="00D05514" w:rsidRDefault="00A14E6B" w:rsidP="004111DD">
      <w:pPr>
        <w:pStyle w:val="3"/>
      </w:pPr>
      <w:r w:rsidRPr="00D05514">
        <w:rPr>
          <w:rFonts w:hint="eastAsia"/>
        </w:rPr>
        <w:t xml:space="preserve">4.1 </w:t>
      </w:r>
      <w:r w:rsidRPr="00D05514">
        <w:rPr>
          <w:rFonts w:hint="eastAsia"/>
        </w:rPr>
        <w:t>精准导向原则</w:t>
      </w:r>
    </w:p>
    <w:p w14:paraId="27D410BF" w14:textId="03D52694" w:rsidR="00541DF6" w:rsidRPr="00AD6E96" w:rsidRDefault="00AD6E96" w:rsidP="00541DF6">
      <w:pPr>
        <w:ind w:firstLine="420"/>
      </w:pPr>
      <w:r w:rsidRPr="00AD6E96">
        <w:rPr>
          <w:rFonts w:hint="eastAsia"/>
        </w:rPr>
        <w:t>本标准旨在建立复杂介质条件</w:t>
      </w:r>
      <w:proofErr w:type="gramStart"/>
      <w:r w:rsidRPr="00AD6E96">
        <w:rPr>
          <w:rFonts w:hint="eastAsia"/>
        </w:rPr>
        <w:t>下污染</w:t>
      </w:r>
      <w:proofErr w:type="gramEnd"/>
      <w:r w:rsidRPr="00AD6E96">
        <w:rPr>
          <w:rFonts w:hint="eastAsia"/>
        </w:rPr>
        <w:t>场地挥发类有机物多相传输扩散环境风险精准高效表征的技术框架与应用流程及相关技术规范，为复杂介质场地挥发类有机污染物环境风险的精准高效量化表征提供快捷方法与实用量化模型</w:t>
      </w:r>
      <w:r w:rsidR="00541DF6" w:rsidRPr="00D05514">
        <w:rPr>
          <w:rFonts w:hint="eastAsia"/>
        </w:rPr>
        <w:t>，</w:t>
      </w:r>
    </w:p>
    <w:p w14:paraId="65C5B646" w14:textId="37C8D5E4" w:rsidR="00A14E6B" w:rsidRPr="00D05514" w:rsidRDefault="00FC5C80" w:rsidP="004111DD">
      <w:pPr>
        <w:pStyle w:val="3"/>
      </w:pPr>
      <w:r w:rsidRPr="00D05514">
        <w:rPr>
          <w:rFonts w:hint="eastAsia"/>
        </w:rPr>
        <w:t>4.</w:t>
      </w:r>
      <w:r w:rsidR="00FC0240" w:rsidRPr="00D05514">
        <w:rPr>
          <w:rFonts w:hint="eastAsia"/>
        </w:rPr>
        <w:t>2</w:t>
      </w:r>
      <w:r w:rsidRPr="00D05514">
        <w:rPr>
          <w:rFonts w:hint="eastAsia"/>
        </w:rPr>
        <w:t xml:space="preserve">  </w:t>
      </w:r>
      <w:r w:rsidR="00FC0240" w:rsidRPr="00D05514">
        <w:rPr>
          <w:rFonts w:hint="eastAsia"/>
        </w:rPr>
        <w:t>科学</w:t>
      </w:r>
      <w:r w:rsidR="00A14E6B" w:rsidRPr="00D05514">
        <w:rPr>
          <w:rFonts w:hint="eastAsia"/>
        </w:rPr>
        <w:t>实效原则</w:t>
      </w:r>
    </w:p>
    <w:p w14:paraId="24237DFB" w14:textId="0DE9B872" w:rsidR="001655B3" w:rsidRPr="00D05514" w:rsidRDefault="00A14E6B" w:rsidP="00A14E6B">
      <w:pPr>
        <w:ind w:firstLine="420"/>
      </w:pPr>
      <w:r w:rsidRPr="00D05514">
        <w:rPr>
          <w:rFonts w:hint="eastAsia"/>
        </w:rPr>
        <w:t>应立足工程实践需求，在保证科学性的基础上，注重方法的可操作性和时效性。根据不同阶段的评估目标和数据条件，建立分层次、分阶段的</w:t>
      </w:r>
      <w:r w:rsidR="00FC0240" w:rsidRPr="00D05514">
        <w:rPr>
          <w:rFonts w:hint="eastAsia"/>
        </w:rPr>
        <w:t>量化表征</w:t>
      </w:r>
      <w:r w:rsidRPr="00D05514">
        <w:rPr>
          <w:rFonts w:hint="eastAsia"/>
        </w:rPr>
        <w:t>策略，</w:t>
      </w:r>
      <w:r w:rsidR="00541DF6" w:rsidRPr="00D05514">
        <w:rPr>
          <w:rFonts w:hint="eastAsia"/>
        </w:rPr>
        <w:t>突出能</w:t>
      </w:r>
      <w:r w:rsidRPr="00D05514">
        <w:rPr>
          <w:rFonts w:hint="eastAsia"/>
        </w:rPr>
        <w:t>简</w:t>
      </w:r>
      <w:r w:rsidR="00541DF6" w:rsidRPr="00D05514">
        <w:rPr>
          <w:rFonts w:hint="eastAsia"/>
        </w:rPr>
        <w:t>不繁，通过数值模拟、统计模型和机器学习分类模型，实现精准高效的污染场地挥发类有机物环境风险评估，</w:t>
      </w:r>
      <w:r w:rsidRPr="00D05514">
        <w:rPr>
          <w:rFonts w:hint="eastAsia"/>
        </w:rPr>
        <w:t>切实服务于地下水污染防治决策。</w:t>
      </w:r>
    </w:p>
    <w:p w14:paraId="6D3FD967" w14:textId="455034DB" w:rsidR="00150502" w:rsidRPr="00150502" w:rsidRDefault="00150502" w:rsidP="004111DD">
      <w:pPr>
        <w:pStyle w:val="3"/>
      </w:pPr>
      <w:r w:rsidRPr="00D05514">
        <w:rPr>
          <w:rFonts w:hint="eastAsia"/>
        </w:rPr>
        <w:t xml:space="preserve">4.3 </w:t>
      </w:r>
      <w:r w:rsidR="00AE6930">
        <w:rPr>
          <w:rFonts w:hint="eastAsia"/>
        </w:rPr>
        <w:t>可行易</w:t>
      </w:r>
      <w:r w:rsidRPr="00150502">
        <w:rPr>
          <w:rFonts w:hint="eastAsia"/>
        </w:rPr>
        <w:t>推原则</w:t>
      </w:r>
    </w:p>
    <w:p w14:paraId="45843AF4" w14:textId="77777777" w:rsidR="00150502" w:rsidRPr="00150502" w:rsidRDefault="00150502" w:rsidP="00150502">
      <w:pPr>
        <w:ind w:firstLine="420"/>
      </w:pPr>
      <w:r w:rsidRPr="00150502">
        <w:rPr>
          <w:rFonts w:hint="eastAsia"/>
        </w:rPr>
        <w:t>本规范评价方法具有普遍适用性，对实际应用具有指导性，易于推广使用。</w:t>
      </w:r>
    </w:p>
    <w:p w14:paraId="102F3890" w14:textId="77777777" w:rsidR="00A14E6B" w:rsidRPr="00D05514" w:rsidRDefault="00A14E6B" w:rsidP="001655B3">
      <w:pPr>
        <w:ind w:firstLine="420"/>
      </w:pPr>
    </w:p>
    <w:p w14:paraId="02FD2645" w14:textId="700B07FD" w:rsidR="001655B3" w:rsidRPr="00D05514" w:rsidRDefault="000876B1" w:rsidP="001655B3">
      <w:pPr>
        <w:pStyle w:val="2"/>
      </w:pPr>
      <w:bookmarkStart w:id="6" w:name="_Toc195800047"/>
      <w:r w:rsidRPr="00D05514">
        <w:rPr>
          <w:rFonts w:hint="eastAsia"/>
        </w:rPr>
        <w:lastRenderedPageBreak/>
        <w:t>5</w:t>
      </w:r>
      <w:r w:rsidR="001655B3" w:rsidRPr="00D05514">
        <w:t xml:space="preserve">  </w:t>
      </w:r>
      <w:r w:rsidR="001655B3" w:rsidRPr="00D05514">
        <w:rPr>
          <w:rFonts w:hint="eastAsia"/>
        </w:rPr>
        <w:t>工作内容</w:t>
      </w:r>
      <w:r w:rsidR="003C0D8D" w:rsidRPr="00D05514">
        <w:rPr>
          <w:rFonts w:hint="eastAsia"/>
        </w:rPr>
        <w:t>与技术流程</w:t>
      </w:r>
      <w:bookmarkEnd w:id="6"/>
    </w:p>
    <w:p w14:paraId="4B376E18" w14:textId="3BE269EB" w:rsidR="003C0D8D" w:rsidRPr="00D05514" w:rsidRDefault="000876B1" w:rsidP="00111821">
      <w:pPr>
        <w:pStyle w:val="3"/>
      </w:pPr>
      <w:r w:rsidRPr="00D05514">
        <w:rPr>
          <w:rFonts w:hint="eastAsia"/>
        </w:rPr>
        <w:t>5</w:t>
      </w:r>
      <w:r w:rsidR="00E612E4" w:rsidRPr="00D05514">
        <w:t xml:space="preserve">.1 </w:t>
      </w:r>
      <w:r w:rsidR="00011F49">
        <w:rPr>
          <w:rFonts w:hint="eastAsia"/>
        </w:rPr>
        <w:t>主要</w:t>
      </w:r>
      <w:r w:rsidR="003C0D8D" w:rsidRPr="00D05514">
        <w:rPr>
          <w:rFonts w:hint="eastAsia"/>
        </w:rPr>
        <w:t>工作</w:t>
      </w:r>
      <w:r w:rsidR="00011F49">
        <w:rPr>
          <w:rFonts w:hint="eastAsia"/>
        </w:rPr>
        <w:t>任务</w:t>
      </w:r>
    </w:p>
    <w:p w14:paraId="0F89FD77" w14:textId="439A7FAB" w:rsidR="001655B3" w:rsidRPr="00F0649C" w:rsidRDefault="004F73AA" w:rsidP="00624AFE">
      <w:pPr>
        <w:pStyle w:val="a9"/>
        <w:numPr>
          <w:ilvl w:val="0"/>
          <w:numId w:val="1"/>
        </w:numPr>
        <w:ind w:firstLineChars="0"/>
        <w:jc w:val="left"/>
        <w:rPr>
          <w:rFonts w:ascii="新宋体" w:hAnsi="新宋体"/>
        </w:rPr>
      </w:pPr>
      <w:r w:rsidRPr="00F0649C">
        <w:rPr>
          <w:rFonts w:ascii="新宋体" w:hAnsi="新宋体" w:hint="eastAsia"/>
        </w:rPr>
        <w:t>明确</w:t>
      </w:r>
      <w:r w:rsidR="00A23BF7" w:rsidRPr="00F0649C">
        <w:rPr>
          <w:rFonts w:ascii="新宋体" w:hAnsi="新宋体" w:hint="eastAsia"/>
        </w:rPr>
        <w:t>量化表征</w:t>
      </w:r>
      <w:r w:rsidR="00111821" w:rsidRPr="00F0649C">
        <w:rPr>
          <w:rFonts w:ascii="新宋体" w:hAnsi="新宋体" w:hint="eastAsia"/>
        </w:rPr>
        <w:t>目标</w:t>
      </w:r>
      <w:r w:rsidR="00465B8F" w:rsidRPr="00F0649C">
        <w:rPr>
          <w:rFonts w:ascii="新宋体" w:hAnsi="新宋体" w:hint="eastAsia"/>
        </w:rPr>
        <w:t>与应用场景</w:t>
      </w:r>
    </w:p>
    <w:p w14:paraId="60411DB1" w14:textId="713AB5BF"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污染场地环境风险时空演化概念模型构建</w:t>
      </w:r>
    </w:p>
    <w:p w14:paraId="3D1CEA90" w14:textId="580E9CCD"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污染场地环境风险量化表征模型类型筛选</w:t>
      </w:r>
    </w:p>
    <w:p w14:paraId="195F794C" w14:textId="4CE59FB7"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污染场地环境风险量化表征基础数据准备</w:t>
      </w:r>
    </w:p>
    <w:p w14:paraId="7EBD0A0F" w14:textId="76BBCE8D"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污染场地环境风险量化表征模型构建</w:t>
      </w:r>
    </w:p>
    <w:p w14:paraId="3537DD28" w14:textId="78D55CE7"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污染场地环境风险量化表征不确定性评价</w:t>
      </w:r>
    </w:p>
    <w:p w14:paraId="28799516" w14:textId="3F3B2168" w:rsidR="008949A7" w:rsidRPr="00F0649C" w:rsidRDefault="008949A7" w:rsidP="00624AFE">
      <w:pPr>
        <w:pStyle w:val="a9"/>
        <w:numPr>
          <w:ilvl w:val="0"/>
          <w:numId w:val="1"/>
        </w:numPr>
        <w:ind w:firstLineChars="0"/>
        <w:jc w:val="left"/>
        <w:rPr>
          <w:rFonts w:ascii="新宋体" w:hAnsi="新宋体"/>
        </w:rPr>
      </w:pPr>
      <w:r w:rsidRPr="00F0649C">
        <w:rPr>
          <w:rFonts w:ascii="新宋体" w:hAnsi="新宋体" w:hint="eastAsia"/>
        </w:rPr>
        <w:t>污染场地环境风险量化表征结果应用</w:t>
      </w:r>
    </w:p>
    <w:p w14:paraId="113BBB5C" w14:textId="77777777" w:rsidR="000E2F36" w:rsidRPr="00EB6EE6" w:rsidRDefault="000E2F36" w:rsidP="002B6200">
      <w:pPr>
        <w:ind w:firstLine="420"/>
      </w:pPr>
    </w:p>
    <w:p w14:paraId="0A758DD9" w14:textId="77777777" w:rsidR="000E2F36" w:rsidRPr="00D05514" w:rsidRDefault="000E2F36" w:rsidP="002B6200">
      <w:pPr>
        <w:ind w:firstLine="420"/>
      </w:pPr>
    </w:p>
    <w:p w14:paraId="63A7F074" w14:textId="77777777" w:rsidR="000E2F36" w:rsidRPr="00D05514" w:rsidRDefault="000E2F36" w:rsidP="002B6200">
      <w:pPr>
        <w:ind w:firstLine="420"/>
      </w:pPr>
    </w:p>
    <w:p w14:paraId="423111D9" w14:textId="77777777" w:rsidR="000E2F36" w:rsidRPr="00D05514" w:rsidRDefault="000E2F36" w:rsidP="002B6200">
      <w:pPr>
        <w:ind w:firstLine="420"/>
      </w:pPr>
    </w:p>
    <w:p w14:paraId="187DCD97" w14:textId="77777777" w:rsidR="000E2F36" w:rsidRPr="00D05514" w:rsidRDefault="000E2F36" w:rsidP="002B6200">
      <w:pPr>
        <w:ind w:firstLine="420"/>
      </w:pPr>
    </w:p>
    <w:p w14:paraId="43BF84F7" w14:textId="77777777" w:rsidR="000E2F36" w:rsidRPr="00D05514" w:rsidRDefault="000E2F36" w:rsidP="002B6200">
      <w:pPr>
        <w:ind w:firstLine="420"/>
      </w:pPr>
    </w:p>
    <w:p w14:paraId="546BEDC4" w14:textId="3B8F7B2F" w:rsidR="00D05B10" w:rsidRPr="00D05514" w:rsidRDefault="00492FAF" w:rsidP="004C1A32">
      <w:pPr>
        <w:pStyle w:val="3"/>
      </w:pPr>
      <w:r w:rsidRPr="00D05514">
        <w:rPr>
          <w:rFonts w:hint="eastAsia"/>
        </w:rPr>
        <w:lastRenderedPageBreak/>
        <w:t>5</w:t>
      </w:r>
      <w:r w:rsidR="00184911" w:rsidRPr="00D05514">
        <w:t xml:space="preserve">.2 </w:t>
      </w:r>
      <w:r w:rsidR="00184911" w:rsidRPr="00D05514">
        <w:rPr>
          <w:rFonts w:hint="eastAsia"/>
        </w:rPr>
        <w:t>技术流程</w:t>
      </w:r>
    </w:p>
    <w:p w14:paraId="675D8D20" w14:textId="050F6C3B" w:rsidR="000E2F36" w:rsidRPr="00D05514" w:rsidRDefault="000E2F36" w:rsidP="00D55295">
      <w:pPr>
        <w:widowControl/>
        <w:spacing w:before="100" w:beforeAutospacing="1" w:after="100" w:afterAutospacing="1" w:line="240" w:lineRule="auto"/>
        <w:ind w:firstLineChars="0" w:firstLine="0"/>
        <w:jc w:val="center"/>
        <w:rPr>
          <w:rFonts w:ascii="宋体" w:eastAsia="宋体" w:hAnsi="宋体" w:cs="宋体"/>
          <w:kern w:val="0"/>
          <w:szCs w:val="24"/>
        </w:rPr>
      </w:pPr>
      <w:r w:rsidRPr="00D05514">
        <w:rPr>
          <w:rFonts w:ascii="宋体" w:eastAsia="宋体" w:hAnsi="宋体" w:cs="宋体" w:hint="eastAsia"/>
          <w:noProof/>
          <w:kern w:val="0"/>
          <w:szCs w:val="24"/>
        </w:rPr>
        <w:drawing>
          <wp:inline distT="0" distB="0" distL="0" distR="0" wp14:anchorId="37580095" wp14:editId="22E9F958">
            <wp:extent cx="4383405" cy="6816090"/>
            <wp:effectExtent l="0" t="0" r="0" b="3810"/>
            <wp:docPr id="1233193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3405" cy="6816090"/>
                    </a:xfrm>
                    <a:prstGeom prst="rect">
                      <a:avLst/>
                    </a:prstGeom>
                    <a:noFill/>
                  </pic:spPr>
                </pic:pic>
              </a:graphicData>
            </a:graphic>
          </wp:inline>
        </w:drawing>
      </w:r>
    </w:p>
    <w:p w14:paraId="32D365F1" w14:textId="5E451AD1" w:rsidR="00E80454" w:rsidRPr="00D05514" w:rsidRDefault="00E80454" w:rsidP="001520F5">
      <w:pPr>
        <w:spacing w:line="240" w:lineRule="auto"/>
        <w:ind w:firstLineChars="0" w:firstLine="0"/>
        <w:jc w:val="center"/>
      </w:pPr>
      <w:r w:rsidRPr="00D05514">
        <w:rPr>
          <w:rFonts w:hint="eastAsia"/>
        </w:rPr>
        <w:t>图</w:t>
      </w:r>
      <w:r w:rsidRPr="00D05514">
        <w:t>1</w:t>
      </w:r>
      <w:r w:rsidRPr="00D05514">
        <w:rPr>
          <w:rFonts w:hint="eastAsia"/>
        </w:rPr>
        <w:t>：</w:t>
      </w:r>
      <w:r w:rsidR="001520F5" w:rsidRPr="00D05514">
        <w:rPr>
          <w:rFonts w:hint="eastAsia"/>
        </w:rPr>
        <w:t>污染场地挥发类有机物多相传输扩散环境风险量化表征技术框架与流程</w:t>
      </w:r>
    </w:p>
    <w:p w14:paraId="1A73E00D" w14:textId="77777777" w:rsidR="00B5541A" w:rsidRPr="00D05514" w:rsidRDefault="00B5541A" w:rsidP="001520F5">
      <w:pPr>
        <w:spacing w:line="240" w:lineRule="auto"/>
        <w:ind w:firstLineChars="0" w:firstLine="0"/>
        <w:jc w:val="center"/>
      </w:pPr>
    </w:p>
    <w:p w14:paraId="0EB03554" w14:textId="77777777" w:rsidR="00B5541A" w:rsidRPr="00D05514" w:rsidRDefault="00B5541A" w:rsidP="001520F5">
      <w:pPr>
        <w:spacing w:line="240" w:lineRule="auto"/>
        <w:ind w:firstLineChars="0" w:firstLine="0"/>
        <w:jc w:val="center"/>
      </w:pPr>
    </w:p>
    <w:p w14:paraId="625939EA" w14:textId="77777777" w:rsidR="00B5541A" w:rsidRPr="00D05514" w:rsidRDefault="00B5541A" w:rsidP="001520F5">
      <w:pPr>
        <w:spacing w:line="240" w:lineRule="auto"/>
        <w:ind w:firstLineChars="0" w:firstLine="0"/>
        <w:jc w:val="center"/>
      </w:pPr>
    </w:p>
    <w:p w14:paraId="36E43476" w14:textId="77777777" w:rsidR="00B5541A" w:rsidRPr="00D05514" w:rsidRDefault="00B5541A" w:rsidP="001520F5">
      <w:pPr>
        <w:spacing w:line="240" w:lineRule="auto"/>
        <w:ind w:firstLineChars="0" w:firstLine="0"/>
        <w:jc w:val="center"/>
      </w:pPr>
    </w:p>
    <w:p w14:paraId="5BD81ABF" w14:textId="77777777" w:rsidR="00B5541A" w:rsidRPr="00D05514" w:rsidRDefault="00B5541A" w:rsidP="001520F5">
      <w:pPr>
        <w:spacing w:line="240" w:lineRule="auto"/>
        <w:ind w:firstLineChars="0" w:firstLine="0"/>
        <w:jc w:val="center"/>
      </w:pPr>
    </w:p>
    <w:p w14:paraId="17488CD1" w14:textId="51CA74FC" w:rsidR="009303D4" w:rsidRPr="00D05514" w:rsidRDefault="009303D4" w:rsidP="009303D4">
      <w:pPr>
        <w:pStyle w:val="2"/>
      </w:pPr>
      <w:bookmarkStart w:id="7" w:name="_Toc195800048"/>
      <w:r w:rsidRPr="00D05514">
        <w:rPr>
          <w:rFonts w:hint="eastAsia"/>
        </w:rPr>
        <w:lastRenderedPageBreak/>
        <w:t xml:space="preserve">6  </w:t>
      </w:r>
      <w:r w:rsidR="0099099D">
        <w:rPr>
          <w:rFonts w:hint="eastAsia"/>
        </w:rPr>
        <w:t>明确</w:t>
      </w:r>
      <w:r w:rsidRPr="00D05514">
        <w:rPr>
          <w:rFonts w:hint="eastAsia"/>
        </w:rPr>
        <w:t>模型构建需求</w:t>
      </w:r>
      <w:bookmarkEnd w:id="7"/>
    </w:p>
    <w:p w14:paraId="4F4C5107" w14:textId="10EEF363" w:rsidR="009303D4" w:rsidRPr="00D05514" w:rsidRDefault="009303D4" w:rsidP="002B6200">
      <w:pPr>
        <w:pStyle w:val="3"/>
      </w:pPr>
      <w:r w:rsidRPr="00D05514">
        <w:rPr>
          <w:rFonts w:hint="eastAsia"/>
        </w:rPr>
        <w:t xml:space="preserve">6.1 </w:t>
      </w:r>
      <w:r w:rsidR="0099099D">
        <w:rPr>
          <w:rFonts w:hint="eastAsia"/>
        </w:rPr>
        <w:t>明确</w:t>
      </w:r>
      <w:r w:rsidRPr="00D05514">
        <w:rPr>
          <w:rFonts w:hint="eastAsia"/>
        </w:rPr>
        <w:t>环境污染时空演化模型构建需求</w:t>
      </w:r>
    </w:p>
    <w:p w14:paraId="3DCD58B4" w14:textId="344F8E91" w:rsidR="009303D4" w:rsidRPr="002B6200" w:rsidRDefault="009303D4" w:rsidP="00624AFE">
      <w:pPr>
        <w:pStyle w:val="a9"/>
        <w:numPr>
          <w:ilvl w:val="0"/>
          <w:numId w:val="3"/>
        </w:numPr>
        <w:ind w:firstLineChars="0"/>
        <w:rPr>
          <w:rFonts w:ascii="新宋体" w:hAnsi="新宋体"/>
        </w:rPr>
      </w:pPr>
      <w:r w:rsidRPr="002B6200">
        <w:rPr>
          <w:rFonts w:ascii="新宋体" w:hAnsi="新宋体" w:hint="eastAsia"/>
        </w:rPr>
        <w:t>场地研究区范围</w:t>
      </w:r>
      <w:r w:rsidR="008F55BA">
        <w:rPr>
          <w:rFonts w:ascii="新宋体" w:hAnsi="新宋体" w:hint="eastAsia"/>
        </w:rPr>
        <w:t>；</w:t>
      </w:r>
    </w:p>
    <w:p w14:paraId="09D0BF18" w14:textId="55BEC09C"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根据现场调查数据建立离散裂隙网络模型，确定裂隙半径分布、</w:t>
      </w:r>
      <w:proofErr w:type="gramStart"/>
      <w:r w:rsidRPr="00D05514">
        <w:rPr>
          <w:rFonts w:ascii="新宋体" w:hAnsi="新宋体" w:hint="eastAsia"/>
        </w:rPr>
        <w:t>隙宽分布</w:t>
      </w:r>
      <w:proofErr w:type="gramEnd"/>
      <w:r w:rsidRPr="00D05514">
        <w:rPr>
          <w:rFonts w:ascii="新宋体" w:hAnsi="新宋体" w:hint="eastAsia"/>
        </w:rPr>
        <w:t>、裂隙密度、裂隙产状、裂隙位置分布等参数</w:t>
      </w:r>
      <w:r w:rsidR="008F55BA">
        <w:rPr>
          <w:rFonts w:ascii="新宋体" w:hAnsi="新宋体" w:hint="eastAsia"/>
        </w:rPr>
        <w:t>；</w:t>
      </w:r>
    </w:p>
    <w:p w14:paraId="283FBD0F" w14:textId="42809630"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以离散裂隙网络为基础剖分非结构化网格，网格不应过大，土壤和基岩区域可适当加粗，关键区域应当加密</w:t>
      </w:r>
      <w:r w:rsidR="008F55BA">
        <w:rPr>
          <w:rFonts w:ascii="新宋体" w:hAnsi="新宋体" w:hint="eastAsia"/>
        </w:rPr>
        <w:t>；</w:t>
      </w:r>
    </w:p>
    <w:p w14:paraId="3044AAE9" w14:textId="7A0E81F6"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设置合适的求解器参数，包括初始条件、边界条件、流场模型和</w:t>
      </w:r>
      <w:proofErr w:type="gramStart"/>
      <w:r w:rsidRPr="00D05514">
        <w:rPr>
          <w:rFonts w:ascii="新宋体" w:hAnsi="新宋体" w:hint="eastAsia"/>
        </w:rPr>
        <w:t>化学场</w:t>
      </w:r>
      <w:proofErr w:type="gramEnd"/>
      <w:r w:rsidRPr="00D05514">
        <w:rPr>
          <w:rFonts w:ascii="新宋体" w:hAnsi="新宋体" w:hint="eastAsia"/>
        </w:rPr>
        <w:t>模型参数</w:t>
      </w:r>
      <w:r w:rsidR="008F55BA">
        <w:rPr>
          <w:rFonts w:ascii="新宋体" w:hAnsi="新宋体" w:hint="eastAsia"/>
        </w:rPr>
        <w:t>；</w:t>
      </w:r>
    </w:p>
    <w:p w14:paraId="555D8AE7" w14:textId="2DF0364E"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设置多相流求解器模型</w:t>
      </w:r>
      <w:r w:rsidR="008F55BA">
        <w:rPr>
          <w:rFonts w:ascii="新宋体" w:hAnsi="新宋体" w:hint="eastAsia"/>
        </w:rPr>
        <w:t>；</w:t>
      </w:r>
    </w:p>
    <w:p w14:paraId="00A6AD18" w14:textId="45FE710D"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其他必要的控制参数，如残差阈值、时间步长等根据实际情况设置</w:t>
      </w:r>
      <w:r w:rsidR="008F55BA">
        <w:rPr>
          <w:rFonts w:ascii="新宋体" w:hAnsi="新宋体" w:hint="eastAsia"/>
        </w:rPr>
        <w:t>；</w:t>
      </w:r>
    </w:p>
    <w:p w14:paraId="154B17C9" w14:textId="4114E2EE"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先进行流场稳态求解，后引入</w:t>
      </w:r>
      <w:proofErr w:type="gramStart"/>
      <w:r w:rsidRPr="00D05514">
        <w:rPr>
          <w:rFonts w:ascii="新宋体" w:hAnsi="新宋体" w:hint="eastAsia"/>
        </w:rPr>
        <w:t>化学场</w:t>
      </w:r>
      <w:proofErr w:type="gramEnd"/>
      <w:r w:rsidRPr="00D05514">
        <w:rPr>
          <w:rFonts w:ascii="新宋体" w:hAnsi="新宋体" w:hint="eastAsia"/>
        </w:rPr>
        <w:t>进行模拟计算</w:t>
      </w:r>
      <w:r w:rsidR="008F55BA">
        <w:rPr>
          <w:rFonts w:ascii="新宋体" w:hAnsi="新宋体" w:hint="eastAsia"/>
        </w:rPr>
        <w:t>；</w:t>
      </w:r>
    </w:p>
    <w:p w14:paraId="7CDC37FC" w14:textId="127D1CFC" w:rsidR="009303D4" w:rsidRPr="00D05514" w:rsidRDefault="009303D4" w:rsidP="00624AFE">
      <w:pPr>
        <w:pStyle w:val="a9"/>
        <w:numPr>
          <w:ilvl w:val="0"/>
          <w:numId w:val="3"/>
        </w:numPr>
        <w:ind w:firstLineChars="0"/>
        <w:rPr>
          <w:rFonts w:ascii="新宋体" w:hAnsi="新宋体"/>
        </w:rPr>
      </w:pPr>
      <w:r w:rsidRPr="00D05514">
        <w:rPr>
          <w:rFonts w:ascii="新宋体" w:hAnsi="新宋体" w:hint="eastAsia"/>
        </w:rPr>
        <w:t>分析模拟结果，筛选主控因子，进行建设用地土壤污染风险评估程序。</w:t>
      </w:r>
    </w:p>
    <w:p w14:paraId="275CAC35" w14:textId="4A3D63EA" w:rsidR="009303D4" w:rsidRPr="00D05514" w:rsidRDefault="009303D4" w:rsidP="002B6200">
      <w:pPr>
        <w:pStyle w:val="3"/>
      </w:pPr>
      <w:r w:rsidRPr="00D05514">
        <w:rPr>
          <w:rFonts w:hint="eastAsia"/>
        </w:rPr>
        <w:t xml:space="preserve">6.2 </w:t>
      </w:r>
      <w:r w:rsidR="0099099D">
        <w:rPr>
          <w:rFonts w:hint="eastAsia"/>
        </w:rPr>
        <w:t>明确</w:t>
      </w:r>
      <w:r w:rsidRPr="00D05514">
        <w:rPr>
          <w:rFonts w:hint="eastAsia"/>
        </w:rPr>
        <w:t>环境风险评估精准实用模型建模需求</w:t>
      </w:r>
    </w:p>
    <w:p w14:paraId="29472D78" w14:textId="519B4120" w:rsidR="009303D4"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通过正交实验、蒙特卡洛、随机等方式产生一定数量的数值模型</w:t>
      </w:r>
      <w:r w:rsidR="008F55BA">
        <w:rPr>
          <w:rFonts w:ascii="新宋体" w:hAnsi="新宋体" w:hint="eastAsia"/>
        </w:rPr>
        <w:t>；</w:t>
      </w:r>
    </w:p>
    <w:p w14:paraId="2AA8219F" w14:textId="431EBBEA" w:rsidR="009303D4"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利用统计模型、机器学习构建精准实用模型</w:t>
      </w:r>
      <w:r w:rsidR="008F55BA">
        <w:rPr>
          <w:rFonts w:ascii="新宋体" w:hAnsi="新宋体" w:hint="eastAsia"/>
        </w:rPr>
        <w:t>；</w:t>
      </w:r>
    </w:p>
    <w:p w14:paraId="0F1EA01D" w14:textId="020819EB" w:rsidR="009303D4"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通过数据强化、融合采样等方式提升精准实用模型精度</w:t>
      </w:r>
      <w:r w:rsidR="008F55BA">
        <w:rPr>
          <w:rFonts w:ascii="新宋体" w:hAnsi="新宋体" w:hint="eastAsia"/>
        </w:rPr>
        <w:t>；</w:t>
      </w:r>
    </w:p>
    <w:p w14:paraId="24F139BA" w14:textId="544FA06B" w:rsidR="009303D4"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利用精准实用模型快速产生通量预测或进行环境风险分类</w:t>
      </w:r>
      <w:r w:rsidR="008F55BA">
        <w:rPr>
          <w:rFonts w:ascii="新宋体" w:hAnsi="新宋体" w:hint="eastAsia"/>
        </w:rPr>
        <w:t>；</w:t>
      </w:r>
    </w:p>
    <w:p w14:paraId="55404918" w14:textId="1863A676" w:rsidR="009303D4"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根据精准实用模型的结果实现高效的环境风险评估</w:t>
      </w:r>
      <w:r w:rsidR="008F55BA">
        <w:rPr>
          <w:rFonts w:ascii="新宋体" w:hAnsi="新宋体" w:hint="eastAsia"/>
        </w:rPr>
        <w:t>；</w:t>
      </w:r>
    </w:p>
    <w:p w14:paraId="0E95B2E8" w14:textId="0062DC6D" w:rsidR="00B5541A" w:rsidRPr="00D05514" w:rsidRDefault="009303D4" w:rsidP="00624AFE">
      <w:pPr>
        <w:pStyle w:val="a9"/>
        <w:numPr>
          <w:ilvl w:val="0"/>
          <w:numId w:val="2"/>
        </w:numPr>
        <w:ind w:firstLineChars="0"/>
        <w:jc w:val="left"/>
        <w:rPr>
          <w:rFonts w:ascii="新宋体" w:hAnsi="新宋体"/>
        </w:rPr>
      </w:pPr>
      <w:r w:rsidRPr="00D05514">
        <w:rPr>
          <w:rFonts w:ascii="新宋体" w:hAnsi="新宋体" w:hint="eastAsia"/>
        </w:rPr>
        <w:t>进行环境风险评估的不确定性分析。</w:t>
      </w:r>
    </w:p>
    <w:p w14:paraId="53095241" w14:textId="47B4188F" w:rsidR="00B5541A" w:rsidRPr="00B5541A" w:rsidRDefault="004548D9" w:rsidP="00116858">
      <w:pPr>
        <w:pStyle w:val="2"/>
      </w:pPr>
      <w:bookmarkStart w:id="8" w:name="_Toc195800049"/>
      <w:r w:rsidRPr="00D05514">
        <w:rPr>
          <w:rFonts w:hint="eastAsia"/>
        </w:rPr>
        <w:t xml:space="preserve">7  </w:t>
      </w:r>
      <w:r w:rsidR="00B5541A" w:rsidRPr="00B5541A">
        <w:rPr>
          <w:rFonts w:hint="eastAsia"/>
        </w:rPr>
        <w:t>数据收集</w:t>
      </w:r>
      <w:bookmarkEnd w:id="8"/>
    </w:p>
    <w:p w14:paraId="27A55D2F" w14:textId="77777777" w:rsidR="00B5541A" w:rsidRPr="00B5541A" w:rsidRDefault="00B5541A" w:rsidP="004D2A1C">
      <w:pPr>
        <w:ind w:firstLine="420"/>
      </w:pPr>
      <w:r w:rsidRPr="00B5541A">
        <w:rPr>
          <w:rFonts w:hint="eastAsia"/>
        </w:rPr>
        <w:t>本技术指南对污染场地挥发类有机物多相传输扩散环境风险量化表征的过程中需要的场地和污染物数据进行了规定。数据收集包括水文地质条件和污染物性质两种类型。</w:t>
      </w:r>
    </w:p>
    <w:p w14:paraId="0DF49830" w14:textId="09D648E2" w:rsidR="00B5541A" w:rsidRPr="00B5541A" w:rsidRDefault="004548D9" w:rsidP="0066008F">
      <w:pPr>
        <w:pStyle w:val="3"/>
      </w:pPr>
      <w:r w:rsidRPr="00D05514">
        <w:rPr>
          <w:rFonts w:hint="eastAsia"/>
        </w:rPr>
        <w:t>7</w:t>
      </w:r>
      <w:r w:rsidR="00B5541A" w:rsidRPr="00B5541A">
        <w:rPr>
          <w:rFonts w:hint="eastAsia"/>
        </w:rPr>
        <w:t>.1</w:t>
      </w:r>
      <w:r w:rsidR="00B5541A" w:rsidRPr="00B5541A">
        <w:rPr>
          <w:rFonts w:hint="eastAsia"/>
        </w:rPr>
        <w:t>水文地质条件数据收集</w:t>
      </w:r>
    </w:p>
    <w:p w14:paraId="7B7F212E" w14:textId="77777777" w:rsidR="00B5541A" w:rsidRDefault="00B5541A" w:rsidP="004D2A1C">
      <w:pPr>
        <w:ind w:firstLine="420"/>
      </w:pPr>
      <w:r w:rsidRPr="00B5541A">
        <w:rPr>
          <w:rFonts w:hint="eastAsia"/>
        </w:rPr>
        <w:t>根据目标场地类型与规模，查明水文地质参数（表</w:t>
      </w:r>
      <w:r w:rsidRPr="00B5541A">
        <w:rPr>
          <w:rFonts w:hint="eastAsia"/>
        </w:rPr>
        <w:t>1</w:t>
      </w:r>
      <w:r w:rsidRPr="00B5541A">
        <w:rPr>
          <w:rFonts w:hint="eastAsia"/>
        </w:rPr>
        <w:t>）。在无环境压力干扰或难以确定区域主要环境问题时，参考《水文地质调查规范（</w:t>
      </w:r>
      <w:r w:rsidRPr="00B5541A">
        <w:rPr>
          <w:rFonts w:hint="eastAsia"/>
        </w:rPr>
        <w:t>1:50 000</w:t>
      </w:r>
      <w:r w:rsidRPr="00B5541A">
        <w:rPr>
          <w:rFonts w:hint="eastAsia"/>
        </w:rPr>
        <w:t>）》（</w:t>
      </w:r>
      <w:r w:rsidRPr="00B5541A">
        <w:rPr>
          <w:rFonts w:hint="eastAsia"/>
        </w:rPr>
        <w:t>DZ/T 0282-2024</w:t>
      </w:r>
      <w:r w:rsidRPr="00B5541A">
        <w:rPr>
          <w:rFonts w:hint="eastAsia"/>
        </w:rPr>
        <w:t>）进行调查收集。</w:t>
      </w:r>
    </w:p>
    <w:p w14:paraId="26591565" w14:textId="77777777" w:rsidR="00A12E9C" w:rsidRPr="00B5541A" w:rsidRDefault="00A12E9C" w:rsidP="004D2A1C">
      <w:pPr>
        <w:ind w:firstLine="420"/>
      </w:pPr>
    </w:p>
    <w:p w14:paraId="5728E74F" w14:textId="77777777" w:rsidR="00B5541A" w:rsidRPr="0066008F" w:rsidRDefault="00B5541A" w:rsidP="004D2A1C">
      <w:pPr>
        <w:ind w:firstLine="420"/>
        <w:jc w:val="center"/>
      </w:pPr>
      <w:r w:rsidRPr="0066008F">
        <w:rPr>
          <w:rFonts w:hint="eastAsia"/>
        </w:rPr>
        <w:lastRenderedPageBreak/>
        <w:t>表</w:t>
      </w:r>
      <w:r w:rsidRPr="0066008F">
        <w:rPr>
          <w:rFonts w:hint="eastAsia"/>
        </w:rPr>
        <w:t xml:space="preserve">1 </w:t>
      </w:r>
      <w:r w:rsidRPr="0066008F">
        <w:rPr>
          <w:rFonts w:hint="eastAsia"/>
        </w:rPr>
        <w:t>场地各类型数据的收集要求</w:t>
      </w:r>
    </w:p>
    <w:tbl>
      <w:tblPr>
        <w:tblStyle w:val="a7"/>
        <w:tblW w:w="5000" w:type="pct"/>
        <w:tblLook w:val="04A0" w:firstRow="1" w:lastRow="0" w:firstColumn="1" w:lastColumn="0" w:noHBand="0" w:noVBand="1"/>
      </w:tblPr>
      <w:tblGrid>
        <w:gridCol w:w="2690"/>
        <w:gridCol w:w="5606"/>
      </w:tblGrid>
      <w:tr w:rsidR="00D05514" w:rsidRPr="00B5541A" w14:paraId="02136DAA" w14:textId="77777777" w:rsidTr="00D07A98">
        <w:tc>
          <w:tcPr>
            <w:tcW w:w="1621" w:type="pct"/>
          </w:tcPr>
          <w:p w14:paraId="573E9671" w14:textId="77777777" w:rsidR="00B5541A" w:rsidRPr="00B5541A" w:rsidRDefault="00B5541A" w:rsidP="00B5541A">
            <w:pPr>
              <w:ind w:firstLineChars="0" w:firstLine="0"/>
              <w:jc w:val="center"/>
              <w:rPr>
                <w:rFonts w:ascii="新宋体" w:hAnsi="新宋体"/>
                <w:szCs w:val="20"/>
              </w:rPr>
            </w:pPr>
            <w:r w:rsidRPr="00B5541A">
              <w:rPr>
                <w:rFonts w:ascii="新宋体" w:hAnsi="新宋体" w:hint="eastAsia"/>
                <w:szCs w:val="20"/>
              </w:rPr>
              <w:t>调查内容</w:t>
            </w:r>
          </w:p>
        </w:tc>
        <w:tc>
          <w:tcPr>
            <w:tcW w:w="3379" w:type="pct"/>
          </w:tcPr>
          <w:p w14:paraId="171E579A" w14:textId="77777777" w:rsidR="00B5541A" w:rsidRPr="00B5541A" w:rsidRDefault="00B5541A" w:rsidP="00B5541A">
            <w:pPr>
              <w:ind w:firstLineChars="0" w:firstLine="0"/>
              <w:jc w:val="center"/>
              <w:rPr>
                <w:rFonts w:ascii="新宋体" w:hAnsi="新宋体"/>
                <w:szCs w:val="20"/>
              </w:rPr>
            </w:pPr>
            <w:r w:rsidRPr="00B5541A">
              <w:rPr>
                <w:rFonts w:ascii="新宋体" w:hAnsi="新宋体" w:hint="eastAsia"/>
                <w:szCs w:val="20"/>
              </w:rPr>
              <w:t>调查内容</w:t>
            </w:r>
          </w:p>
        </w:tc>
      </w:tr>
      <w:tr w:rsidR="00D05514" w:rsidRPr="00B5541A" w14:paraId="232D9D21" w14:textId="77777777" w:rsidTr="00D07A98">
        <w:tc>
          <w:tcPr>
            <w:tcW w:w="1621" w:type="pct"/>
          </w:tcPr>
          <w:p w14:paraId="3E62C782"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包气带结构</w:t>
            </w:r>
          </w:p>
        </w:tc>
        <w:tc>
          <w:tcPr>
            <w:tcW w:w="3379" w:type="pct"/>
          </w:tcPr>
          <w:p w14:paraId="6E8C9B45"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岩性、结构、厚度、产状、分布、入渗率、含水率、岩土化学特征等</w:t>
            </w:r>
          </w:p>
        </w:tc>
      </w:tr>
      <w:tr w:rsidR="00D05514" w:rsidRPr="00B5541A" w14:paraId="52BE941A" w14:textId="77777777" w:rsidTr="00D07A98">
        <w:tc>
          <w:tcPr>
            <w:tcW w:w="1621" w:type="pct"/>
          </w:tcPr>
          <w:p w14:paraId="27F1C698"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含水层与含水岩组空间结构</w:t>
            </w:r>
          </w:p>
        </w:tc>
        <w:tc>
          <w:tcPr>
            <w:tcW w:w="3379" w:type="pct"/>
          </w:tcPr>
          <w:p w14:paraId="015C7343"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岩性、岩相、厚度、产状、分布范围、埋藏深度、各含水层与含水岩组之间的关系等</w:t>
            </w:r>
          </w:p>
        </w:tc>
      </w:tr>
      <w:tr w:rsidR="00D05514" w:rsidRPr="00B5541A" w14:paraId="3273D169" w14:textId="77777777" w:rsidTr="00D07A98">
        <w:tc>
          <w:tcPr>
            <w:tcW w:w="1621" w:type="pct"/>
          </w:tcPr>
          <w:p w14:paraId="74447D37"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含水层与含水层岩组参数</w:t>
            </w:r>
          </w:p>
        </w:tc>
        <w:tc>
          <w:tcPr>
            <w:tcW w:w="3379" w:type="pct"/>
          </w:tcPr>
          <w:p w14:paraId="02848F23"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降水/灌溉入渗系数、渗透系数、导水系数、给水度、贮水系数、弥散系数等水文地质参数</w:t>
            </w:r>
          </w:p>
        </w:tc>
      </w:tr>
      <w:tr w:rsidR="00D05514" w:rsidRPr="00B5541A" w14:paraId="2DA1C053" w14:textId="77777777" w:rsidTr="00D07A98">
        <w:tc>
          <w:tcPr>
            <w:tcW w:w="1621" w:type="pct"/>
          </w:tcPr>
          <w:p w14:paraId="20357C9F"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地下水系统边界</w:t>
            </w:r>
          </w:p>
        </w:tc>
        <w:tc>
          <w:tcPr>
            <w:tcW w:w="3379" w:type="pct"/>
          </w:tcPr>
          <w:p w14:paraId="3EFA9137"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如果调查区存在地下水系统边界，应调查边界的类型、性质与位置，以及人类活动对边界条件的影响等内容</w:t>
            </w:r>
          </w:p>
        </w:tc>
      </w:tr>
      <w:tr w:rsidR="00D05514" w:rsidRPr="00B5541A" w14:paraId="674D5789" w14:textId="77777777" w:rsidTr="00D07A98">
        <w:tc>
          <w:tcPr>
            <w:tcW w:w="1621" w:type="pct"/>
          </w:tcPr>
          <w:p w14:paraId="315C05B9"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地下水补给、径流、排泄条件</w:t>
            </w:r>
          </w:p>
        </w:tc>
        <w:tc>
          <w:tcPr>
            <w:tcW w:w="3379" w:type="pct"/>
          </w:tcPr>
          <w:p w14:paraId="32544E51"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地下水埋藏类型、水位埋深、水位高程、水温、</w:t>
            </w:r>
            <w:r w:rsidRPr="00F62D73">
              <w:rPr>
                <w:rFonts w:ascii="新宋体" w:hAnsi="新宋体"/>
                <w:sz w:val="22"/>
                <w:szCs w:val="18"/>
              </w:rPr>
              <w:t>地下水流场、流向、流速</w:t>
            </w:r>
            <w:r w:rsidRPr="00F62D73">
              <w:rPr>
                <w:rFonts w:ascii="新宋体" w:hAnsi="新宋体" w:hint="eastAsia"/>
                <w:sz w:val="22"/>
                <w:szCs w:val="18"/>
              </w:rPr>
              <w:t>、降雨等</w:t>
            </w:r>
          </w:p>
        </w:tc>
      </w:tr>
      <w:tr w:rsidR="00D05514" w:rsidRPr="00B5541A" w14:paraId="50C6D77C" w14:textId="77777777" w:rsidTr="00D07A98">
        <w:tc>
          <w:tcPr>
            <w:tcW w:w="1621" w:type="pct"/>
          </w:tcPr>
          <w:p w14:paraId="1D240201"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场地条件</w:t>
            </w:r>
          </w:p>
        </w:tc>
        <w:tc>
          <w:tcPr>
            <w:tcW w:w="3379" w:type="pct"/>
          </w:tcPr>
          <w:p w14:paraId="096DB509" w14:textId="77777777" w:rsidR="00B5541A" w:rsidRPr="00F62D73" w:rsidRDefault="00B5541A" w:rsidP="00B5541A">
            <w:pPr>
              <w:ind w:firstLineChars="0" w:firstLine="0"/>
              <w:jc w:val="center"/>
              <w:rPr>
                <w:rFonts w:ascii="新宋体" w:hAnsi="新宋体"/>
                <w:sz w:val="22"/>
                <w:szCs w:val="18"/>
              </w:rPr>
            </w:pPr>
            <w:r w:rsidRPr="00F62D73">
              <w:rPr>
                <w:rFonts w:ascii="新宋体" w:hAnsi="新宋体" w:hint="eastAsia"/>
                <w:sz w:val="22"/>
                <w:szCs w:val="18"/>
              </w:rPr>
              <w:t>包括地表覆盖类型、地表气压波动等</w:t>
            </w:r>
          </w:p>
        </w:tc>
      </w:tr>
    </w:tbl>
    <w:p w14:paraId="7745993E" w14:textId="08CF1662" w:rsidR="00B5541A" w:rsidRPr="00B5541A" w:rsidRDefault="004548D9" w:rsidP="0066008F">
      <w:pPr>
        <w:pStyle w:val="3"/>
      </w:pPr>
      <w:r w:rsidRPr="00D05514">
        <w:rPr>
          <w:rFonts w:hint="eastAsia"/>
        </w:rPr>
        <w:t>7</w:t>
      </w:r>
      <w:r w:rsidR="00B5541A" w:rsidRPr="00B5541A">
        <w:rPr>
          <w:rFonts w:hint="eastAsia"/>
        </w:rPr>
        <w:t>.</w:t>
      </w:r>
      <w:r w:rsidR="00B5541A" w:rsidRPr="00B5541A">
        <w:t>2</w:t>
      </w:r>
      <w:r w:rsidR="00B5541A" w:rsidRPr="00B5541A">
        <w:rPr>
          <w:rFonts w:hint="eastAsia"/>
        </w:rPr>
        <w:t>挥发类有机污染物数据收集</w:t>
      </w:r>
    </w:p>
    <w:p w14:paraId="4414E0A0" w14:textId="77777777" w:rsidR="00B5541A" w:rsidRPr="00B5541A" w:rsidRDefault="00B5541A" w:rsidP="00C82A26">
      <w:pPr>
        <w:ind w:firstLine="420"/>
      </w:pPr>
      <w:r w:rsidRPr="00B5541A">
        <w:rPr>
          <w:rFonts w:hint="eastAsia"/>
        </w:rPr>
        <w:t>挥发类有机污染物应包括土壤样品采集和地下水水样采集，应收</w:t>
      </w:r>
      <w:proofErr w:type="gramStart"/>
      <w:r w:rsidRPr="00B5541A">
        <w:rPr>
          <w:rFonts w:hint="eastAsia"/>
        </w:rPr>
        <w:t>集包括</w:t>
      </w:r>
      <w:proofErr w:type="gramEnd"/>
      <w:r w:rsidRPr="00B5541A">
        <w:rPr>
          <w:rFonts w:hint="eastAsia"/>
        </w:rPr>
        <w:t>挥发类有机污染物性质、污染物分布等，见表</w:t>
      </w:r>
      <w:r w:rsidRPr="00B5541A">
        <w:rPr>
          <w:rFonts w:hint="eastAsia"/>
        </w:rPr>
        <w:t>2</w:t>
      </w:r>
      <w:r w:rsidRPr="00B5541A">
        <w:rPr>
          <w:rFonts w:hint="eastAsia"/>
        </w:rPr>
        <w:t>。采集含挥发性污染物的样品时，应尽量减少对样品的扰动，严禁对样品进行均质化处理。参考《建设用地土壤污染状况调查技术导则》（</w:t>
      </w:r>
      <w:r w:rsidRPr="00B5541A">
        <w:rPr>
          <w:rFonts w:hint="eastAsia"/>
        </w:rPr>
        <w:t xml:space="preserve">HJ </w:t>
      </w:r>
      <w:r w:rsidRPr="00B5541A">
        <w:t>25.1—2019</w:t>
      </w:r>
      <w:r w:rsidRPr="00B5541A">
        <w:rPr>
          <w:rFonts w:hint="eastAsia"/>
        </w:rPr>
        <w:t>）、《污染地块土壤和地下水中挥发性有机物采样技术导则》（</w:t>
      </w:r>
      <w:r w:rsidRPr="00B5541A">
        <w:rPr>
          <w:rFonts w:hint="eastAsia"/>
        </w:rPr>
        <w:t>H</w:t>
      </w:r>
      <w:r w:rsidRPr="00B5541A">
        <w:t>J 1019-2019</w:t>
      </w:r>
      <w:r w:rsidRPr="00B5541A">
        <w:rPr>
          <w:rFonts w:hint="eastAsia"/>
        </w:rPr>
        <w:t>）进行采样。</w:t>
      </w:r>
    </w:p>
    <w:p w14:paraId="6FFA32C3" w14:textId="77777777" w:rsidR="00B5541A" w:rsidRPr="00EF48E2" w:rsidRDefault="00B5541A" w:rsidP="0066008F">
      <w:pPr>
        <w:ind w:firstLine="420"/>
        <w:jc w:val="center"/>
      </w:pPr>
      <w:r w:rsidRPr="00EF48E2">
        <w:rPr>
          <w:rFonts w:hint="eastAsia"/>
        </w:rPr>
        <w:t>表</w:t>
      </w:r>
      <w:r w:rsidRPr="00EF48E2">
        <w:t>2</w:t>
      </w:r>
      <w:r w:rsidRPr="00EF48E2">
        <w:rPr>
          <w:rFonts w:hint="eastAsia"/>
        </w:rPr>
        <w:t xml:space="preserve"> </w:t>
      </w:r>
      <w:r w:rsidRPr="00EF48E2">
        <w:rPr>
          <w:rFonts w:hint="eastAsia"/>
        </w:rPr>
        <w:t>场地挥发类有机污染物数据收集要求</w:t>
      </w:r>
    </w:p>
    <w:tbl>
      <w:tblPr>
        <w:tblStyle w:val="a7"/>
        <w:tblW w:w="5000" w:type="pct"/>
        <w:tblLook w:val="04A0" w:firstRow="1" w:lastRow="0" w:firstColumn="1" w:lastColumn="0" w:noHBand="0" w:noVBand="1"/>
      </w:tblPr>
      <w:tblGrid>
        <w:gridCol w:w="2690"/>
        <w:gridCol w:w="5606"/>
      </w:tblGrid>
      <w:tr w:rsidR="00D05514" w:rsidRPr="00B5541A" w14:paraId="327EF3FF" w14:textId="77777777" w:rsidTr="00D07A98">
        <w:tc>
          <w:tcPr>
            <w:tcW w:w="1621" w:type="pct"/>
          </w:tcPr>
          <w:p w14:paraId="6C7A5E78" w14:textId="77777777" w:rsidR="00B5541A" w:rsidRPr="00B5541A" w:rsidRDefault="00B5541A" w:rsidP="00B5541A">
            <w:pPr>
              <w:ind w:firstLineChars="0" w:firstLine="0"/>
              <w:jc w:val="center"/>
              <w:rPr>
                <w:rFonts w:ascii="新宋体" w:hAnsi="新宋体"/>
                <w:szCs w:val="20"/>
              </w:rPr>
            </w:pPr>
            <w:r w:rsidRPr="00B5541A">
              <w:rPr>
                <w:rFonts w:ascii="新宋体" w:hAnsi="新宋体" w:hint="eastAsia"/>
                <w:szCs w:val="20"/>
              </w:rPr>
              <w:t>调查内容</w:t>
            </w:r>
          </w:p>
        </w:tc>
        <w:tc>
          <w:tcPr>
            <w:tcW w:w="3379" w:type="pct"/>
          </w:tcPr>
          <w:p w14:paraId="2D8716B5" w14:textId="77777777" w:rsidR="00B5541A" w:rsidRPr="00B5541A" w:rsidRDefault="00B5541A" w:rsidP="00B5541A">
            <w:pPr>
              <w:ind w:firstLineChars="0" w:firstLine="0"/>
              <w:jc w:val="center"/>
              <w:rPr>
                <w:rFonts w:ascii="新宋体" w:hAnsi="新宋体"/>
                <w:szCs w:val="20"/>
              </w:rPr>
            </w:pPr>
            <w:r w:rsidRPr="00B5541A">
              <w:rPr>
                <w:rFonts w:ascii="新宋体" w:hAnsi="新宋体" w:hint="eastAsia"/>
                <w:szCs w:val="20"/>
              </w:rPr>
              <w:t>调查内容</w:t>
            </w:r>
          </w:p>
        </w:tc>
      </w:tr>
      <w:tr w:rsidR="00D05514" w:rsidRPr="00B5541A" w14:paraId="180FC7D7" w14:textId="77777777" w:rsidTr="00D07A98">
        <w:tc>
          <w:tcPr>
            <w:tcW w:w="1621" w:type="pct"/>
          </w:tcPr>
          <w:p w14:paraId="4B635A19" w14:textId="77777777" w:rsidR="00B5541A" w:rsidRPr="00EF48E2" w:rsidRDefault="00B5541A" w:rsidP="00B5541A">
            <w:pPr>
              <w:ind w:firstLineChars="0" w:firstLine="0"/>
              <w:jc w:val="center"/>
              <w:rPr>
                <w:rFonts w:ascii="新宋体" w:hAnsi="新宋体"/>
                <w:sz w:val="22"/>
                <w:szCs w:val="18"/>
              </w:rPr>
            </w:pPr>
            <w:r w:rsidRPr="00EF48E2">
              <w:rPr>
                <w:rFonts w:ascii="新宋体" w:hAnsi="新宋体" w:hint="eastAsia"/>
                <w:sz w:val="22"/>
                <w:szCs w:val="18"/>
              </w:rPr>
              <w:t>污染物性质</w:t>
            </w:r>
          </w:p>
        </w:tc>
        <w:tc>
          <w:tcPr>
            <w:tcW w:w="3379" w:type="pct"/>
          </w:tcPr>
          <w:p w14:paraId="3D845077" w14:textId="77777777" w:rsidR="00B5541A" w:rsidRPr="00EF48E2" w:rsidRDefault="00B5541A" w:rsidP="00B5541A">
            <w:pPr>
              <w:ind w:firstLineChars="0" w:firstLine="0"/>
              <w:jc w:val="center"/>
              <w:rPr>
                <w:rFonts w:ascii="新宋体" w:hAnsi="新宋体"/>
                <w:sz w:val="22"/>
                <w:szCs w:val="18"/>
              </w:rPr>
            </w:pPr>
            <w:r w:rsidRPr="00EF48E2">
              <w:rPr>
                <w:rFonts w:ascii="新宋体" w:hAnsi="新宋体" w:hint="eastAsia"/>
                <w:sz w:val="22"/>
                <w:szCs w:val="18"/>
              </w:rPr>
              <w:t>挥发性、毒性、扩散系数、溶解度、密度、正辛醇空气分配系数、有机碳-水分配系数</w:t>
            </w:r>
          </w:p>
        </w:tc>
      </w:tr>
      <w:tr w:rsidR="00D05514" w:rsidRPr="00B5541A" w14:paraId="7178AEAC" w14:textId="77777777" w:rsidTr="00D07A98">
        <w:tc>
          <w:tcPr>
            <w:tcW w:w="1621" w:type="pct"/>
          </w:tcPr>
          <w:p w14:paraId="30723815" w14:textId="77777777" w:rsidR="00B5541A" w:rsidRPr="00EF48E2" w:rsidRDefault="00B5541A" w:rsidP="00B5541A">
            <w:pPr>
              <w:ind w:firstLineChars="0" w:firstLine="0"/>
              <w:jc w:val="center"/>
              <w:rPr>
                <w:rFonts w:ascii="新宋体" w:hAnsi="新宋体"/>
                <w:sz w:val="22"/>
                <w:szCs w:val="18"/>
              </w:rPr>
            </w:pPr>
            <w:r w:rsidRPr="00EF48E2">
              <w:rPr>
                <w:rFonts w:ascii="新宋体" w:hAnsi="新宋体" w:hint="eastAsia"/>
                <w:sz w:val="22"/>
                <w:szCs w:val="18"/>
              </w:rPr>
              <w:t>污染物分布</w:t>
            </w:r>
          </w:p>
        </w:tc>
        <w:tc>
          <w:tcPr>
            <w:tcW w:w="3379" w:type="pct"/>
          </w:tcPr>
          <w:p w14:paraId="28DE4137" w14:textId="77777777" w:rsidR="00B5541A" w:rsidRPr="00EF48E2" w:rsidRDefault="00B5541A" w:rsidP="00B5541A">
            <w:pPr>
              <w:ind w:firstLineChars="0" w:firstLine="0"/>
              <w:jc w:val="center"/>
              <w:rPr>
                <w:rFonts w:ascii="新宋体" w:hAnsi="新宋体"/>
                <w:sz w:val="22"/>
                <w:szCs w:val="18"/>
              </w:rPr>
            </w:pPr>
            <w:r w:rsidRPr="00EF48E2">
              <w:rPr>
                <w:rFonts w:ascii="新宋体" w:hAnsi="新宋体" w:hint="eastAsia"/>
                <w:sz w:val="22"/>
                <w:szCs w:val="18"/>
              </w:rPr>
              <w:t>地下水中污染物的浓度和分布、土壤中污染物的浓度和分布、地表通量等</w:t>
            </w:r>
          </w:p>
        </w:tc>
      </w:tr>
    </w:tbl>
    <w:p w14:paraId="3DD1F891" w14:textId="77777777" w:rsidR="00B5541A" w:rsidRPr="00B5541A" w:rsidRDefault="00B5541A" w:rsidP="00B5541A">
      <w:pPr>
        <w:ind w:firstLineChars="0" w:firstLine="0"/>
        <w:rPr>
          <w:rFonts w:eastAsia="仿宋_GB2312"/>
          <w:sz w:val="32"/>
        </w:rPr>
      </w:pPr>
    </w:p>
    <w:p w14:paraId="3B9F65CD" w14:textId="1864642C" w:rsidR="004364DF" w:rsidRPr="00D05514" w:rsidRDefault="00F55BAE" w:rsidP="004364DF">
      <w:pPr>
        <w:pStyle w:val="2"/>
      </w:pPr>
      <w:bookmarkStart w:id="9" w:name="_Toc195800050"/>
      <w:r w:rsidRPr="00D05514">
        <w:rPr>
          <w:rFonts w:hint="eastAsia"/>
        </w:rPr>
        <w:t>8</w:t>
      </w:r>
      <w:r w:rsidR="004364DF" w:rsidRPr="00D05514">
        <w:t xml:space="preserve"> </w:t>
      </w:r>
      <w:r w:rsidR="00635FC8" w:rsidRPr="00D05514">
        <w:rPr>
          <w:rFonts w:hint="eastAsia"/>
        </w:rPr>
        <w:t xml:space="preserve"> </w:t>
      </w:r>
      <w:r w:rsidR="004364DF" w:rsidRPr="00D05514">
        <w:rPr>
          <w:rFonts w:hint="eastAsia"/>
        </w:rPr>
        <w:t>复杂介质场地环境污染概念模型构建</w:t>
      </w:r>
      <w:bookmarkEnd w:id="9"/>
    </w:p>
    <w:p w14:paraId="79D383AC" w14:textId="1CEA9AE5" w:rsidR="00092667" w:rsidRPr="00D05514" w:rsidRDefault="00BF6B98" w:rsidP="00263E3A">
      <w:pPr>
        <w:pStyle w:val="3"/>
      </w:pPr>
      <w:r w:rsidRPr="00D05514">
        <w:rPr>
          <w:rFonts w:hint="eastAsia"/>
        </w:rPr>
        <w:t>8</w:t>
      </w:r>
      <w:r w:rsidR="00263E3A" w:rsidRPr="00D05514">
        <w:t xml:space="preserve">.1 </w:t>
      </w:r>
      <w:r w:rsidR="000339EA" w:rsidRPr="00D05514">
        <w:rPr>
          <w:rFonts w:hint="eastAsia"/>
        </w:rPr>
        <w:t>复杂裂隙</w:t>
      </w:r>
      <w:r w:rsidR="00263E3A" w:rsidRPr="00D05514">
        <w:rPr>
          <w:rFonts w:hint="eastAsia"/>
        </w:rPr>
        <w:t>介质</w:t>
      </w:r>
      <w:r w:rsidR="00003634" w:rsidRPr="00D05514">
        <w:rPr>
          <w:rFonts w:hint="eastAsia"/>
        </w:rPr>
        <w:t>概化</w:t>
      </w:r>
    </w:p>
    <w:p w14:paraId="5DAEB101" w14:textId="49817AD4" w:rsidR="00F97BF1" w:rsidRPr="00D05514" w:rsidRDefault="005C3966" w:rsidP="00F97BF1">
      <w:pPr>
        <w:ind w:firstLine="420"/>
      </w:pPr>
      <w:r>
        <w:rPr>
          <w:rFonts w:hint="eastAsia"/>
        </w:rPr>
        <w:t>（</w:t>
      </w:r>
      <w:r>
        <w:rPr>
          <w:rFonts w:hint="eastAsia"/>
        </w:rPr>
        <w:t>1</w:t>
      </w:r>
      <w:r>
        <w:rPr>
          <w:rFonts w:hint="eastAsia"/>
        </w:rPr>
        <w:t>）</w:t>
      </w:r>
      <w:r w:rsidR="00861229" w:rsidRPr="00D05514">
        <w:t>离散裂隙网络模型是一种精细化的裂隙介质描述方法，适用于需要详细刻画裂隙</w:t>
      </w:r>
      <w:r w:rsidR="00861229" w:rsidRPr="00D05514">
        <w:lastRenderedPageBreak/>
        <w:t>系统几何特征和水力特性的各种裂隙密度情况。</w:t>
      </w:r>
      <w:r w:rsidR="00526C61" w:rsidRPr="00D05514">
        <w:rPr>
          <w:rFonts w:hint="eastAsia"/>
        </w:rPr>
        <w:t>该方法常用于</w:t>
      </w:r>
      <w:r w:rsidR="00861229" w:rsidRPr="00D05514">
        <w:t>坚硬结晶岩</w:t>
      </w:r>
      <w:r w:rsidR="00861229" w:rsidRPr="00D05514">
        <w:rPr>
          <w:rFonts w:hint="eastAsia"/>
        </w:rPr>
        <w:t>（如花岗岩</w:t>
      </w:r>
      <w:r w:rsidR="00A87D57" w:rsidRPr="00D05514">
        <w:rPr>
          <w:rFonts w:hint="eastAsia"/>
        </w:rPr>
        <w:t>、</w:t>
      </w:r>
      <w:r w:rsidR="00A87D57" w:rsidRPr="00D05514">
        <w:t>片麻岩等</w:t>
      </w:r>
      <w:r w:rsidR="00861229" w:rsidRPr="00D05514">
        <w:rPr>
          <w:rFonts w:hint="eastAsia"/>
        </w:rPr>
        <w:t>）</w:t>
      </w:r>
      <w:r w:rsidR="00861229" w:rsidRPr="00D05514">
        <w:t>、部分致密沉积岩</w:t>
      </w:r>
      <w:r w:rsidR="00526C61" w:rsidRPr="00D05514">
        <w:rPr>
          <w:rFonts w:hint="eastAsia"/>
        </w:rPr>
        <w:t>以及</w:t>
      </w:r>
      <w:r w:rsidR="00526C61" w:rsidRPr="00D05514">
        <w:t>裂隙</w:t>
      </w:r>
      <w:r w:rsidR="00526C61" w:rsidRPr="00D05514">
        <w:t>-</w:t>
      </w:r>
      <w:r w:rsidR="00526C61" w:rsidRPr="00D05514">
        <w:t>岩溶发育的碳酸盐岩</w:t>
      </w:r>
      <w:r w:rsidR="00526C61" w:rsidRPr="00D05514">
        <w:rPr>
          <w:rFonts w:hint="eastAsia"/>
        </w:rPr>
        <w:t>（如灰岩）</w:t>
      </w:r>
      <w:r w:rsidR="00526C61" w:rsidRPr="00D05514">
        <w:t>等岩石类型场地。</w:t>
      </w:r>
    </w:p>
    <w:p w14:paraId="1F08B890" w14:textId="7CA7C1B6" w:rsidR="008B1B30" w:rsidRPr="00D05514" w:rsidRDefault="005C3966" w:rsidP="00F97BF1">
      <w:pPr>
        <w:ind w:firstLine="420"/>
      </w:pPr>
      <w:r>
        <w:rPr>
          <w:rFonts w:hint="eastAsia"/>
        </w:rPr>
        <w:t>（</w:t>
      </w:r>
      <w:r>
        <w:rPr>
          <w:rFonts w:hint="eastAsia"/>
        </w:rPr>
        <w:t>2</w:t>
      </w:r>
      <w:r>
        <w:rPr>
          <w:rFonts w:hint="eastAsia"/>
        </w:rPr>
        <w:t>）</w:t>
      </w:r>
      <w:r w:rsidR="008B1B30" w:rsidRPr="00D05514">
        <w:t>等效</w:t>
      </w:r>
      <w:r w:rsidR="00A63373" w:rsidRPr="00D05514">
        <w:rPr>
          <w:rFonts w:hint="eastAsia"/>
        </w:rPr>
        <w:t>连续</w:t>
      </w:r>
      <w:r w:rsidR="008B1B30" w:rsidRPr="00D05514">
        <w:t>介质模型适用于裂隙密度高</w:t>
      </w:r>
      <w:r w:rsidR="008B1B30" w:rsidRPr="00D05514">
        <w:rPr>
          <w:rFonts w:hint="eastAsia"/>
        </w:rPr>
        <w:t>，</w:t>
      </w:r>
      <w:r w:rsidR="008B1B30" w:rsidRPr="00D05514">
        <w:t>裂隙分布相对均匀</w:t>
      </w:r>
      <w:r w:rsidR="008B1B30" w:rsidRPr="00D05514">
        <w:rPr>
          <w:rFonts w:hint="eastAsia"/>
        </w:rPr>
        <w:t>，整体表现出连续介质特性的场地。</w:t>
      </w:r>
    </w:p>
    <w:p w14:paraId="1BBE5734" w14:textId="45E8BA4F" w:rsidR="00F97BF1" w:rsidRPr="00D05514" w:rsidRDefault="005C3966" w:rsidP="00F97BF1">
      <w:pPr>
        <w:ind w:firstLine="420"/>
      </w:pPr>
      <w:r>
        <w:rPr>
          <w:rFonts w:hint="eastAsia"/>
        </w:rPr>
        <w:t>（</w:t>
      </w:r>
      <w:r>
        <w:rPr>
          <w:rFonts w:hint="eastAsia"/>
        </w:rPr>
        <w:t>3</w:t>
      </w:r>
      <w:r>
        <w:rPr>
          <w:rFonts w:hint="eastAsia"/>
        </w:rPr>
        <w:t>）</w:t>
      </w:r>
      <w:r w:rsidR="00A87D57" w:rsidRPr="00D05514">
        <w:t>双介质模型适用于裂隙与基质都对流动和储存有显著贡献的情况</w:t>
      </w:r>
      <w:r w:rsidR="00AD67DE" w:rsidRPr="00D05514">
        <w:rPr>
          <w:rFonts w:hint="eastAsia"/>
        </w:rPr>
        <w:t>，</w:t>
      </w:r>
      <w:r w:rsidR="00AD67DE" w:rsidRPr="00D05514">
        <w:t>基质渗透性不可忽略，且与裂隙系统存在明显</w:t>
      </w:r>
      <w:r w:rsidR="00AD67DE" w:rsidRPr="00D05514">
        <w:rPr>
          <w:rFonts w:hint="eastAsia"/>
        </w:rPr>
        <w:t>交互作用。</w:t>
      </w:r>
      <w:r w:rsidR="00A87D57" w:rsidRPr="00D05514">
        <w:t>这种方法将介质分为裂隙系统和基质系统，分别赋予不同的水力参数</w:t>
      </w:r>
      <w:r w:rsidR="00A87D57" w:rsidRPr="00D05514">
        <w:rPr>
          <w:rFonts w:hint="eastAsia"/>
        </w:rPr>
        <w:t>。</w:t>
      </w:r>
    </w:p>
    <w:p w14:paraId="1E020A21" w14:textId="64AAFF12" w:rsidR="000339EA" w:rsidRPr="00D05514" w:rsidRDefault="000339EA" w:rsidP="000339EA">
      <w:pPr>
        <w:pStyle w:val="3"/>
      </w:pPr>
      <w:r w:rsidRPr="00D05514">
        <w:rPr>
          <w:rFonts w:hint="eastAsia"/>
        </w:rPr>
        <w:t>8</w:t>
      </w:r>
      <w:r w:rsidRPr="00D05514">
        <w:t>.</w:t>
      </w:r>
      <w:r w:rsidRPr="00D05514">
        <w:rPr>
          <w:rFonts w:hint="eastAsia"/>
        </w:rPr>
        <w:t>2</w:t>
      </w:r>
      <w:r w:rsidRPr="00D05514">
        <w:t xml:space="preserve"> </w:t>
      </w:r>
      <w:r w:rsidRPr="00D05514">
        <w:rPr>
          <w:rFonts w:hint="eastAsia"/>
        </w:rPr>
        <w:t>复杂介质环境风险评估其他特征概化</w:t>
      </w:r>
    </w:p>
    <w:p w14:paraId="696D9913" w14:textId="1CB94923" w:rsidR="000339EA" w:rsidRPr="00D05514" w:rsidRDefault="005C3966" w:rsidP="000339EA">
      <w:pPr>
        <w:ind w:firstLine="420"/>
      </w:pPr>
      <w:r>
        <w:rPr>
          <w:rFonts w:hint="eastAsia"/>
        </w:rPr>
        <w:t>（</w:t>
      </w:r>
      <w:r>
        <w:rPr>
          <w:rFonts w:hint="eastAsia"/>
        </w:rPr>
        <w:t>1</w:t>
      </w:r>
      <w:r>
        <w:rPr>
          <w:rFonts w:hint="eastAsia"/>
        </w:rPr>
        <w:t>）</w:t>
      </w:r>
      <w:r w:rsidR="000339EA" w:rsidRPr="00D05514">
        <w:rPr>
          <w:rFonts w:hint="eastAsia"/>
        </w:rPr>
        <w:t>确定大气降水入渗补给特征，大气降水入渗补给特征包括有无大气降水入渗补给、大气降水入渗补给强度时空变化特征；</w:t>
      </w:r>
    </w:p>
    <w:p w14:paraId="2C964EF0" w14:textId="17123DD8" w:rsidR="000339EA" w:rsidRPr="00D05514" w:rsidRDefault="005C3966" w:rsidP="000339EA">
      <w:pPr>
        <w:ind w:firstLine="420"/>
      </w:pPr>
      <w:r>
        <w:rPr>
          <w:rFonts w:hint="eastAsia"/>
        </w:rPr>
        <w:t>（</w:t>
      </w:r>
      <w:r>
        <w:rPr>
          <w:rFonts w:hint="eastAsia"/>
        </w:rPr>
        <w:t>2</w:t>
      </w:r>
      <w:r>
        <w:rPr>
          <w:rFonts w:hint="eastAsia"/>
        </w:rPr>
        <w:t>）</w:t>
      </w:r>
      <w:r w:rsidR="000339EA" w:rsidRPr="00D05514">
        <w:rPr>
          <w:rFonts w:hint="eastAsia"/>
        </w:rPr>
        <w:t>确定包气带特征，所述包气带特征包括介质类型、岩性结构、介质非均质性与各向异性特征；</w:t>
      </w:r>
    </w:p>
    <w:p w14:paraId="1D5F0948" w14:textId="3D6D7A41" w:rsidR="000339EA" w:rsidRPr="00D05514" w:rsidRDefault="005C3966" w:rsidP="000339EA">
      <w:pPr>
        <w:ind w:firstLine="420"/>
      </w:pPr>
      <w:r>
        <w:rPr>
          <w:rFonts w:hint="eastAsia"/>
        </w:rPr>
        <w:t>（</w:t>
      </w:r>
      <w:r>
        <w:rPr>
          <w:rFonts w:hint="eastAsia"/>
        </w:rPr>
        <w:t>3</w:t>
      </w:r>
      <w:r>
        <w:rPr>
          <w:rFonts w:hint="eastAsia"/>
        </w:rPr>
        <w:t>）</w:t>
      </w:r>
      <w:r w:rsidR="000339EA" w:rsidRPr="00D05514">
        <w:rPr>
          <w:rFonts w:hint="eastAsia"/>
        </w:rPr>
        <w:t>确定饱水带特征，所述饱水带特征包括介质类型、含水系统结构、渗流维度、流态、介质非均质性和各向异性特征；</w:t>
      </w:r>
    </w:p>
    <w:p w14:paraId="61F3DC8E" w14:textId="1D8C10C7" w:rsidR="000339EA" w:rsidRPr="00D05514" w:rsidRDefault="005C3966" w:rsidP="000339EA">
      <w:pPr>
        <w:ind w:firstLine="420"/>
      </w:pPr>
      <w:r>
        <w:rPr>
          <w:rFonts w:hint="eastAsia"/>
        </w:rPr>
        <w:t>（</w:t>
      </w:r>
      <w:r>
        <w:rPr>
          <w:rFonts w:hint="eastAsia"/>
        </w:rPr>
        <w:t>4</w:t>
      </w:r>
      <w:r>
        <w:rPr>
          <w:rFonts w:hint="eastAsia"/>
        </w:rPr>
        <w:t>）</w:t>
      </w:r>
      <w:r w:rsidR="000339EA" w:rsidRPr="00D05514">
        <w:rPr>
          <w:rFonts w:hint="eastAsia"/>
        </w:rPr>
        <w:t>确定污染源特征，所述污染源特征包括关注污染物相态、关注污染物类型、污染源空间分布特征、源</w:t>
      </w:r>
      <w:proofErr w:type="gramStart"/>
      <w:r w:rsidR="000339EA" w:rsidRPr="00D05514">
        <w:rPr>
          <w:rFonts w:hint="eastAsia"/>
        </w:rPr>
        <w:t>强变化</w:t>
      </w:r>
      <w:proofErr w:type="gramEnd"/>
      <w:r w:rsidR="000339EA" w:rsidRPr="00D05514">
        <w:rPr>
          <w:rFonts w:hint="eastAsia"/>
        </w:rPr>
        <w:t>和动态特征；</w:t>
      </w:r>
    </w:p>
    <w:p w14:paraId="636125C6" w14:textId="290BABA6" w:rsidR="000339EA" w:rsidRPr="00D05514" w:rsidRDefault="005C3966" w:rsidP="000339EA">
      <w:pPr>
        <w:ind w:firstLine="420"/>
      </w:pPr>
      <w:r>
        <w:rPr>
          <w:rFonts w:hint="eastAsia"/>
        </w:rPr>
        <w:t>（</w:t>
      </w:r>
      <w:r>
        <w:rPr>
          <w:rFonts w:hint="eastAsia"/>
        </w:rPr>
        <w:t>5</w:t>
      </w:r>
      <w:r>
        <w:rPr>
          <w:rFonts w:hint="eastAsia"/>
        </w:rPr>
        <w:t>）</w:t>
      </w:r>
      <w:r w:rsidR="000339EA" w:rsidRPr="00D05514">
        <w:rPr>
          <w:rFonts w:hint="eastAsia"/>
        </w:rPr>
        <w:t>确定地下水污染防控与修复特征：所述地下水污染防控与修复特征包括有无地下水污染防控与修复措施、地下水污染防控与修复措施类型、地下水污染防控与修复措施时空分布特征；</w:t>
      </w:r>
    </w:p>
    <w:p w14:paraId="20F3163E" w14:textId="741C2554" w:rsidR="000339EA" w:rsidRPr="00D05514" w:rsidRDefault="005C3966" w:rsidP="000339EA">
      <w:pPr>
        <w:ind w:firstLine="420"/>
      </w:pPr>
      <w:r>
        <w:rPr>
          <w:rFonts w:hint="eastAsia"/>
        </w:rPr>
        <w:t>（</w:t>
      </w:r>
      <w:r>
        <w:rPr>
          <w:rFonts w:hint="eastAsia"/>
        </w:rPr>
        <w:t>6</w:t>
      </w:r>
      <w:r>
        <w:rPr>
          <w:rFonts w:hint="eastAsia"/>
        </w:rPr>
        <w:t>）</w:t>
      </w:r>
      <w:r w:rsidR="000339EA" w:rsidRPr="00D05514">
        <w:rPr>
          <w:rFonts w:hint="eastAsia"/>
        </w:rPr>
        <w:t>确定抽注水井源汇特征，所述抽注水井源</w:t>
      </w:r>
      <w:proofErr w:type="gramStart"/>
      <w:r w:rsidR="000339EA" w:rsidRPr="00D05514">
        <w:rPr>
          <w:rFonts w:hint="eastAsia"/>
        </w:rPr>
        <w:t>汇特征</w:t>
      </w:r>
      <w:proofErr w:type="gramEnd"/>
      <w:r w:rsidR="000339EA" w:rsidRPr="00D05514">
        <w:rPr>
          <w:rFonts w:hint="eastAsia"/>
        </w:rPr>
        <w:t>包括有无抽注水井、抽注水井空间分布特征、抽注水井水量动态特征；</w:t>
      </w:r>
    </w:p>
    <w:p w14:paraId="28A8FEEC" w14:textId="2BA34659" w:rsidR="000339EA" w:rsidRPr="00D05514" w:rsidRDefault="005C3966" w:rsidP="000339EA">
      <w:pPr>
        <w:ind w:firstLine="420"/>
      </w:pPr>
      <w:r>
        <w:rPr>
          <w:rFonts w:hint="eastAsia"/>
        </w:rPr>
        <w:t>（</w:t>
      </w:r>
      <w:r>
        <w:rPr>
          <w:rFonts w:hint="eastAsia"/>
        </w:rPr>
        <w:t>7</w:t>
      </w:r>
      <w:r>
        <w:rPr>
          <w:rFonts w:hint="eastAsia"/>
        </w:rPr>
        <w:t>）</w:t>
      </w:r>
      <w:r w:rsidR="000339EA" w:rsidRPr="00D05514">
        <w:rPr>
          <w:rFonts w:hint="eastAsia"/>
        </w:rPr>
        <w:t>确定地表水与地下水交互特征：地表水与地下水交互特征包括有无二者交互、地表水体空间分布特征、地表水体水位动态特征；</w:t>
      </w:r>
    </w:p>
    <w:p w14:paraId="764878A0" w14:textId="5AC85687" w:rsidR="000339EA" w:rsidRPr="00D05514" w:rsidRDefault="005C3966" w:rsidP="000339EA">
      <w:pPr>
        <w:ind w:firstLine="420"/>
      </w:pPr>
      <w:r>
        <w:rPr>
          <w:rFonts w:hint="eastAsia"/>
        </w:rPr>
        <w:t>（</w:t>
      </w:r>
      <w:r>
        <w:rPr>
          <w:rFonts w:hint="eastAsia"/>
        </w:rPr>
        <w:t>8</w:t>
      </w:r>
      <w:r>
        <w:rPr>
          <w:rFonts w:hint="eastAsia"/>
        </w:rPr>
        <w:t>）</w:t>
      </w:r>
      <w:r w:rsidR="000339EA" w:rsidRPr="00D05514">
        <w:rPr>
          <w:rFonts w:hint="eastAsia"/>
        </w:rPr>
        <w:t>确定地下水污染物迁移转化过程类型，包括；平流过程、弥散过程、吸附解吸过程、降解过程、挥发过程等；</w:t>
      </w:r>
    </w:p>
    <w:p w14:paraId="55488A9C" w14:textId="01BDB6D3" w:rsidR="000339EA" w:rsidRPr="00D05514" w:rsidRDefault="005C3966" w:rsidP="000339EA">
      <w:pPr>
        <w:ind w:firstLine="420"/>
      </w:pPr>
      <w:r>
        <w:rPr>
          <w:rFonts w:hint="eastAsia"/>
        </w:rPr>
        <w:t>（</w:t>
      </w:r>
      <w:r>
        <w:rPr>
          <w:rFonts w:hint="eastAsia"/>
        </w:rPr>
        <w:t>9</w:t>
      </w:r>
      <w:r>
        <w:rPr>
          <w:rFonts w:hint="eastAsia"/>
        </w:rPr>
        <w:t>）</w:t>
      </w:r>
      <w:r w:rsidR="000339EA" w:rsidRPr="00D05514">
        <w:rPr>
          <w:rFonts w:hint="eastAsia"/>
        </w:rPr>
        <w:t>确定边界条件特征，所述边界条件特征包括水动力场边界条件特征与水化学场边界条件特征；</w:t>
      </w:r>
    </w:p>
    <w:p w14:paraId="570AD285" w14:textId="77777777" w:rsidR="005C3966" w:rsidRDefault="005C3966" w:rsidP="000339EA">
      <w:pPr>
        <w:ind w:firstLine="420"/>
      </w:pPr>
      <w:r>
        <w:rPr>
          <w:rFonts w:hint="eastAsia"/>
        </w:rPr>
        <w:t>（</w:t>
      </w:r>
      <w:r>
        <w:rPr>
          <w:rFonts w:hint="eastAsia"/>
        </w:rPr>
        <w:t>10</w:t>
      </w:r>
      <w:r>
        <w:rPr>
          <w:rFonts w:hint="eastAsia"/>
        </w:rPr>
        <w:t>）</w:t>
      </w:r>
      <w:r w:rsidR="000339EA" w:rsidRPr="00D05514">
        <w:rPr>
          <w:rFonts w:hint="eastAsia"/>
        </w:rPr>
        <w:t>确定初始条件特征，所述初始条件特征包括水动力场初始条件特征与水化学场</w:t>
      </w:r>
      <w:r w:rsidR="000339EA" w:rsidRPr="00D05514">
        <w:rPr>
          <w:rFonts w:hint="eastAsia"/>
        </w:rPr>
        <w:lastRenderedPageBreak/>
        <w:t>初始条件特征</w:t>
      </w:r>
      <w:r>
        <w:rPr>
          <w:rFonts w:hint="eastAsia"/>
        </w:rPr>
        <w:t>；</w:t>
      </w:r>
    </w:p>
    <w:p w14:paraId="5AFA5F82" w14:textId="77026C3E" w:rsidR="000339EA" w:rsidRPr="00D05514" w:rsidRDefault="005C3966" w:rsidP="000339EA">
      <w:pPr>
        <w:ind w:firstLine="420"/>
      </w:pPr>
      <w:r>
        <w:rPr>
          <w:rFonts w:hint="eastAsia"/>
        </w:rPr>
        <w:t>（</w:t>
      </w:r>
      <w:r>
        <w:rPr>
          <w:rFonts w:hint="eastAsia"/>
        </w:rPr>
        <w:t>11</w:t>
      </w:r>
      <w:r>
        <w:rPr>
          <w:rFonts w:hint="eastAsia"/>
        </w:rPr>
        <w:t>）确定敏感受体类型、分布、特征，细化环境风险类型</w:t>
      </w:r>
      <w:r w:rsidR="000339EA" w:rsidRPr="00D05514">
        <w:rPr>
          <w:rFonts w:hint="eastAsia"/>
        </w:rPr>
        <w:t>。</w:t>
      </w:r>
    </w:p>
    <w:p w14:paraId="4A1A74E6" w14:textId="489E0FD4" w:rsidR="00263E3A" w:rsidRPr="005C3966" w:rsidRDefault="00263E3A" w:rsidP="002B6200">
      <w:pPr>
        <w:ind w:firstLine="420"/>
      </w:pPr>
    </w:p>
    <w:p w14:paraId="361BB299" w14:textId="0270B44D" w:rsidR="004364DF" w:rsidRPr="00D05514" w:rsidRDefault="00A6784D" w:rsidP="004364DF">
      <w:pPr>
        <w:pStyle w:val="2"/>
      </w:pPr>
      <w:bookmarkStart w:id="10" w:name="_Toc195800051"/>
      <w:r w:rsidRPr="00D05514">
        <w:rPr>
          <w:rFonts w:hint="eastAsia"/>
        </w:rPr>
        <w:t>9</w:t>
      </w:r>
      <w:r w:rsidR="004364DF" w:rsidRPr="00D05514">
        <w:t xml:space="preserve"> </w:t>
      </w:r>
      <w:r w:rsidR="00635FC8" w:rsidRPr="00D05514">
        <w:rPr>
          <w:rFonts w:hint="eastAsia"/>
        </w:rPr>
        <w:t xml:space="preserve"> </w:t>
      </w:r>
      <w:r w:rsidR="004364DF" w:rsidRPr="00D05514">
        <w:rPr>
          <w:rFonts w:hint="eastAsia"/>
        </w:rPr>
        <w:t>复杂介质场地污染物时空分布数字模型类型筛选</w:t>
      </w:r>
      <w:bookmarkEnd w:id="10"/>
    </w:p>
    <w:p w14:paraId="0F034446" w14:textId="72809964" w:rsidR="00A77F3F" w:rsidRPr="00D05514" w:rsidRDefault="00A6784D" w:rsidP="002B6200">
      <w:pPr>
        <w:pStyle w:val="3"/>
      </w:pPr>
      <w:r w:rsidRPr="00D05514">
        <w:rPr>
          <w:rFonts w:hint="eastAsia"/>
        </w:rPr>
        <w:t>9.1</w:t>
      </w:r>
      <w:r w:rsidR="00A77F3F" w:rsidRPr="00D05514">
        <w:t xml:space="preserve"> </w:t>
      </w:r>
      <w:r w:rsidRPr="00D05514">
        <w:rPr>
          <w:rFonts w:hint="eastAsia"/>
        </w:rPr>
        <w:t>基于</w:t>
      </w:r>
      <w:r w:rsidR="00A77F3F" w:rsidRPr="00D05514">
        <w:t>数据</w:t>
      </w:r>
      <w:r w:rsidR="00E579AF" w:rsidRPr="00D05514">
        <w:rPr>
          <w:rFonts w:hint="eastAsia"/>
        </w:rPr>
        <w:t>充足性</w:t>
      </w:r>
    </w:p>
    <w:p w14:paraId="1CF6A133" w14:textId="766BD6B4" w:rsidR="00D136D2" w:rsidRPr="00D05514" w:rsidRDefault="00413A19" w:rsidP="00D136D2">
      <w:pPr>
        <w:ind w:firstLine="420"/>
      </w:pPr>
      <w:r w:rsidRPr="00D05514">
        <w:rPr>
          <w:rFonts w:hint="eastAsia"/>
        </w:rPr>
        <w:t>数值模型</w:t>
      </w:r>
      <w:r w:rsidR="00890166" w:rsidRPr="00D05514">
        <w:t>对输入数据的质量和完整性要求较高</w:t>
      </w:r>
      <w:r w:rsidR="00890166" w:rsidRPr="00D05514">
        <w:rPr>
          <w:rFonts w:hint="eastAsia"/>
        </w:rPr>
        <w:t>，</w:t>
      </w:r>
      <w:r w:rsidR="00890166" w:rsidRPr="00D05514">
        <w:t>需要详细的地质、水文和污染物特性数据</w:t>
      </w:r>
      <w:r w:rsidR="00957DD8" w:rsidRPr="00D05514">
        <w:rPr>
          <w:rFonts w:hint="eastAsia"/>
        </w:rPr>
        <w:t>，</w:t>
      </w:r>
      <w:r w:rsidR="00890166" w:rsidRPr="00D05514">
        <w:t>完整的边界条件和初始条件</w:t>
      </w:r>
      <w:r w:rsidR="00890166" w:rsidRPr="00D05514">
        <w:rPr>
          <w:rFonts w:hint="eastAsia"/>
        </w:rPr>
        <w:t>等</w:t>
      </w:r>
      <w:r w:rsidR="00890166" w:rsidRPr="00D05514">
        <w:t>。</w:t>
      </w:r>
      <w:r w:rsidR="00957DD8" w:rsidRPr="00D05514">
        <w:t>对缺失数据较为敏感</w:t>
      </w:r>
      <w:r w:rsidR="00957DD8" w:rsidRPr="00D05514">
        <w:rPr>
          <w:rFonts w:hint="eastAsia"/>
        </w:rPr>
        <w:t>，</w:t>
      </w:r>
      <w:r w:rsidR="00957DD8" w:rsidRPr="00D05514">
        <w:t>在处理缺失数据方面通常需要</w:t>
      </w:r>
      <w:r w:rsidR="00957DD8" w:rsidRPr="00D05514">
        <w:rPr>
          <w:rFonts w:hint="eastAsia"/>
        </w:rPr>
        <w:t>结合地统计分析进行空间插值。</w:t>
      </w:r>
    </w:p>
    <w:p w14:paraId="7D9A7F3C" w14:textId="6C56823B" w:rsidR="00D136D2" w:rsidRPr="00D05514" w:rsidRDefault="00413A19" w:rsidP="00D136D2">
      <w:pPr>
        <w:ind w:firstLine="420"/>
      </w:pPr>
      <w:r w:rsidRPr="00D05514">
        <w:rPr>
          <w:rFonts w:hint="eastAsia"/>
        </w:rPr>
        <w:t>统计模型</w:t>
      </w:r>
      <w:r w:rsidR="00D136D2" w:rsidRPr="00D05514">
        <w:t>需要</w:t>
      </w:r>
      <w:r w:rsidR="00D136D2" w:rsidRPr="00D05514">
        <w:rPr>
          <w:rFonts w:hint="eastAsia"/>
        </w:rPr>
        <w:t>充足的</w:t>
      </w:r>
      <w:r w:rsidR="00D136D2" w:rsidRPr="00D05514">
        <w:t>历史监测数据来建立统计关系</w:t>
      </w:r>
      <w:r w:rsidR="00D136D2" w:rsidRPr="00D05514">
        <w:rPr>
          <w:rFonts w:hint="eastAsia"/>
        </w:rPr>
        <w:t>，</w:t>
      </w:r>
      <w:r w:rsidR="00D136D2" w:rsidRPr="00D05514">
        <w:t>数据质量直接影响模型的可靠性</w:t>
      </w:r>
      <w:r w:rsidR="00D136D2" w:rsidRPr="00D05514">
        <w:rPr>
          <w:rFonts w:hint="eastAsia"/>
        </w:rPr>
        <w:t>。</w:t>
      </w:r>
    </w:p>
    <w:p w14:paraId="1CC203B0" w14:textId="0DBF7789" w:rsidR="00D136D2" w:rsidRPr="00D05514" w:rsidRDefault="00413A19" w:rsidP="00D136D2">
      <w:pPr>
        <w:ind w:firstLine="420"/>
      </w:pPr>
      <w:r w:rsidRPr="00D05514">
        <w:rPr>
          <w:rFonts w:hint="eastAsia"/>
        </w:rPr>
        <w:t>人工智能模型</w:t>
      </w:r>
      <w:r w:rsidRPr="00D05514">
        <w:t>需要大量的训练数据，但对数据类型的适应性较强，可以处理结构化和非结构化数据</w:t>
      </w:r>
      <w:r w:rsidRPr="00D05514">
        <w:rPr>
          <w:rFonts w:hint="eastAsia"/>
        </w:rPr>
        <w:t>。</w:t>
      </w:r>
      <w:r w:rsidRPr="00D05514">
        <w:t>对数据质量的要求相对较低，能够从噪声数据中提取有用信息。在处理缺失数据方面表现出色，可以通过学习来推断缺失值。</w:t>
      </w:r>
    </w:p>
    <w:p w14:paraId="47471610" w14:textId="77201C2C" w:rsidR="00A77F3F" w:rsidRPr="00D05514" w:rsidRDefault="00A6784D" w:rsidP="002B6200">
      <w:pPr>
        <w:pStyle w:val="3"/>
      </w:pPr>
      <w:r w:rsidRPr="00D05514">
        <w:rPr>
          <w:rFonts w:hint="eastAsia"/>
        </w:rPr>
        <w:t xml:space="preserve">9.2 </w:t>
      </w:r>
      <w:r w:rsidRPr="00D05514">
        <w:rPr>
          <w:rFonts w:hint="eastAsia"/>
        </w:rPr>
        <w:t>基于</w:t>
      </w:r>
      <w:r w:rsidR="00A77F3F" w:rsidRPr="00D05514">
        <w:t>模型复杂度和灵活性</w:t>
      </w:r>
    </w:p>
    <w:p w14:paraId="32078FDF" w14:textId="637974A8" w:rsidR="00413A19" w:rsidRPr="00D05514" w:rsidRDefault="00413A19" w:rsidP="00413A19">
      <w:pPr>
        <w:ind w:firstLine="420"/>
      </w:pPr>
      <w:r w:rsidRPr="00D05514">
        <w:t>数值模型通常具有较高的复杂度，涉及大量的参数和复杂的数学方程</w:t>
      </w:r>
      <w:r w:rsidRPr="00D05514">
        <w:rPr>
          <w:rFonts w:hint="eastAsia"/>
        </w:rPr>
        <w:t>。模型可</w:t>
      </w:r>
      <w:r w:rsidRPr="00D05514">
        <w:t>根据具体问题进行调整</w:t>
      </w:r>
      <w:r w:rsidRPr="00D05514">
        <w:rPr>
          <w:rFonts w:hint="eastAsia"/>
        </w:rPr>
        <w:t>，整</w:t>
      </w:r>
      <w:r w:rsidRPr="00D05514">
        <w:t>合新的物理、化学过程</w:t>
      </w:r>
      <w:r w:rsidR="006D049E" w:rsidRPr="00D05514">
        <w:rPr>
          <w:rFonts w:hint="eastAsia"/>
        </w:rPr>
        <w:t>，</w:t>
      </w:r>
      <w:r w:rsidR="006D049E" w:rsidRPr="00D05514">
        <w:t>具有较高的灵活性。</w:t>
      </w:r>
    </w:p>
    <w:p w14:paraId="72380CC3" w14:textId="31925AC8" w:rsidR="006D049E" w:rsidRPr="00D05514" w:rsidRDefault="006D049E" w:rsidP="006D049E">
      <w:pPr>
        <w:ind w:firstLine="420"/>
      </w:pPr>
      <w:r w:rsidRPr="00D05514">
        <w:t>统计模型的复杂度相对较低，参数数量通常较少。模型结构相对固定，但可以通过添加或移除变量来调整。</w:t>
      </w:r>
    </w:p>
    <w:p w14:paraId="7A8DFD1A" w14:textId="0A8B4A9B" w:rsidR="006D049E" w:rsidRPr="00D05514" w:rsidRDefault="006D049E" w:rsidP="006D049E">
      <w:pPr>
        <w:ind w:firstLine="420"/>
      </w:pPr>
      <w:r w:rsidRPr="00D05514">
        <w:t>从简单的机器学习算法到复杂的深度学习网络</w:t>
      </w:r>
      <w:r w:rsidRPr="00D05514">
        <w:rPr>
          <w:rFonts w:hint="eastAsia"/>
        </w:rPr>
        <w:t>，</w:t>
      </w:r>
      <w:r w:rsidRPr="00D05514">
        <w:t>根据问题的复杂性选择不同的算法和网络架构</w:t>
      </w:r>
      <w:r w:rsidRPr="00D05514">
        <w:rPr>
          <w:rFonts w:hint="eastAsia"/>
        </w:rPr>
        <w:t>。</w:t>
      </w:r>
      <w:r w:rsidRPr="00D05514">
        <w:t>具有出色的整合新信息的能力。</w:t>
      </w:r>
    </w:p>
    <w:p w14:paraId="029F214B" w14:textId="5EA06B2F" w:rsidR="00852F7F" w:rsidRPr="00D05514" w:rsidRDefault="00A6784D" w:rsidP="002B6200">
      <w:pPr>
        <w:pStyle w:val="3"/>
      </w:pPr>
      <w:r w:rsidRPr="00D05514">
        <w:rPr>
          <w:rFonts w:hint="eastAsia"/>
        </w:rPr>
        <w:t xml:space="preserve">9.3 </w:t>
      </w:r>
      <w:r w:rsidRPr="00D05514">
        <w:rPr>
          <w:rFonts w:hint="eastAsia"/>
        </w:rPr>
        <w:t>基于</w:t>
      </w:r>
      <w:r w:rsidR="00A77F3F" w:rsidRPr="00D05514">
        <w:t>精度和不确定性</w:t>
      </w:r>
    </w:p>
    <w:p w14:paraId="5FDE4157" w14:textId="3CBFAB08" w:rsidR="006D049E" w:rsidRPr="00D05514" w:rsidRDefault="00E33B53" w:rsidP="006D049E">
      <w:pPr>
        <w:ind w:firstLine="420"/>
      </w:pPr>
      <w:r w:rsidRPr="00D05514">
        <w:t>数值模型通常能提供高精度的预测，特别是在物理过程明确的情况下。具有较强的不确定性量化能力</w:t>
      </w:r>
      <w:r w:rsidRPr="00D05514">
        <w:rPr>
          <w:rFonts w:hint="eastAsia"/>
        </w:rPr>
        <w:t>，</w:t>
      </w:r>
      <w:r w:rsidRPr="00D05514">
        <w:t>模型稳定性好，外推能力强，可以预测未观测到的情况，但需要谨慎解释结果。</w:t>
      </w:r>
    </w:p>
    <w:p w14:paraId="0443A907" w14:textId="25B4900C" w:rsidR="00E33B53" w:rsidRPr="00D05514" w:rsidRDefault="00E33B53" w:rsidP="00E33B53">
      <w:pPr>
        <w:ind w:firstLine="420"/>
      </w:pPr>
      <w:r w:rsidRPr="00D05514">
        <w:t>统计模型的预测精度依赖于历史数据的质量和代表性。不确定性量化通常通过统计方法如置信区间来实现。模型稳定性受数据质量和样本大小的影响。外推能力有限，主要适用于与历史数据相似的情况。</w:t>
      </w:r>
    </w:p>
    <w:p w14:paraId="29A1B3AB" w14:textId="74606F80" w:rsidR="00E33B53" w:rsidRPr="00D05514" w:rsidRDefault="00E33B53" w:rsidP="00E33B53">
      <w:pPr>
        <w:ind w:firstLine="420"/>
      </w:pPr>
      <w:r w:rsidRPr="00D05514">
        <w:t>人工智能模型的预测精度可以非常高，特别是在有大量高质量训练数据的情况下。模</w:t>
      </w:r>
      <w:r w:rsidRPr="00D05514">
        <w:lastRenderedPageBreak/>
        <w:t>型稳定性可能受训练数据代表性的影响</w:t>
      </w:r>
      <w:r w:rsidRPr="00D05514">
        <w:rPr>
          <w:rFonts w:hint="eastAsia"/>
        </w:rPr>
        <w:t>和模型结构设计</w:t>
      </w:r>
      <w:r w:rsidRPr="00D05514">
        <w:t>。外推能力取决于训练数据的覆盖范围，在数据范围之外的预测可能不可靠。</w:t>
      </w:r>
    </w:p>
    <w:p w14:paraId="2C95FFB5" w14:textId="3551E557" w:rsidR="00A77F3F" w:rsidRPr="00D05514" w:rsidRDefault="00A6784D" w:rsidP="002B6200">
      <w:pPr>
        <w:pStyle w:val="3"/>
      </w:pPr>
      <w:r w:rsidRPr="00D05514">
        <w:rPr>
          <w:rFonts w:hint="eastAsia"/>
        </w:rPr>
        <w:t xml:space="preserve">9.4 </w:t>
      </w:r>
      <w:r w:rsidRPr="00D05514">
        <w:rPr>
          <w:rFonts w:hint="eastAsia"/>
        </w:rPr>
        <w:t>基于</w:t>
      </w:r>
      <w:r w:rsidR="00BE5298" w:rsidRPr="00D05514">
        <w:rPr>
          <w:rFonts w:hint="eastAsia"/>
        </w:rPr>
        <w:t>模型</w:t>
      </w:r>
      <w:r w:rsidR="00A77F3F" w:rsidRPr="00D05514">
        <w:t>可解释性</w:t>
      </w:r>
    </w:p>
    <w:p w14:paraId="4F2D7030" w14:textId="0681F60C" w:rsidR="00E33B53" w:rsidRPr="00D05514" w:rsidRDefault="00E33B53" w:rsidP="00E33B53">
      <w:pPr>
        <w:ind w:firstLine="420"/>
      </w:pPr>
      <w:r w:rsidRPr="00D05514">
        <w:t>数值模型具有高度的可解释性和透明度。每个参数和过程都有明确的物理意义，便于理解和解释结果。模型的工作原理清晰，可以追踪每个计算步骤。这种透明度有助于增强决策者和利益相关者的信任。</w:t>
      </w:r>
    </w:p>
    <w:p w14:paraId="3394AAFD" w14:textId="04BA32F1" w:rsidR="00E33B53" w:rsidRPr="00D05514" w:rsidRDefault="00E33B53" w:rsidP="00E33B53">
      <w:pPr>
        <w:ind w:firstLine="420"/>
      </w:pPr>
      <w:r w:rsidRPr="00D05514">
        <w:t>统计模型的可解释性较好，通常可以清楚地看到各个变量对结果的影响。</w:t>
      </w:r>
    </w:p>
    <w:p w14:paraId="19B38516" w14:textId="33C673B4" w:rsidR="00E33B53" w:rsidRPr="00D05514" w:rsidRDefault="00E33B53" w:rsidP="00E33B53">
      <w:pPr>
        <w:ind w:firstLine="420"/>
      </w:pPr>
      <w:r w:rsidRPr="00D05514">
        <w:t>人工智能模型，特别是深度学习模型，通常被视为</w:t>
      </w:r>
      <w:r w:rsidRPr="00D05514">
        <w:t>"</w:t>
      </w:r>
      <w:r w:rsidRPr="00D05514">
        <w:t>黑箱</w:t>
      </w:r>
      <w:r w:rsidRPr="00D05514">
        <w:t>"</w:t>
      </w:r>
      <w:r w:rsidRPr="00D05514">
        <w:t>，可解释性较低。虽然有一些技术可以提供一定程度的解释，但整体上难以完全理解模型的决策过程。</w:t>
      </w:r>
    </w:p>
    <w:p w14:paraId="4764BFA2" w14:textId="42DD280D" w:rsidR="00A77F3F" w:rsidRPr="00D05514" w:rsidRDefault="00DD12FC" w:rsidP="002B6200">
      <w:pPr>
        <w:pStyle w:val="3"/>
      </w:pPr>
      <w:r w:rsidRPr="00D05514">
        <w:rPr>
          <w:rFonts w:hint="eastAsia"/>
        </w:rPr>
        <w:t xml:space="preserve">9.5 </w:t>
      </w:r>
      <w:r w:rsidRPr="00D05514">
        <w:rPr>
          <w:rFonts w:hint="eastAsia"/>
        </w:rPr>
        <w:t>基于</w:t>
      </w:r>
      <w:r w:rsidR="00776D6F" w:rsidRPr="00D05514">
        <w:rPr>
          <w:rFonts w:hint="eastAsia"/>
        </w:rPr>
        <w:t>建模与</w:t>
      </w:r>
      <w:r w:rsidR="00A77F3F" w:rsidRPr="00D05514">
        <w:t>使用难度</w:t>
      </w:r>
    </w:p>
    <w:p w14:paraId="2F72F928" w14:textId="671EEB12" w:rsidR="00E33B53" w:rsidRPr="00D05514" w:rsidRDefault="00E33B53" w:rsidP="00E33B53">
      <w:pPr>
        <w:ind w:firstLine="420"/>
      </w:pPr>
      <w:r w:rsidRPr="00D05514">
        <w:t>数值模型通常需要较高的专业知识，包括深入理解相关</w:t>
      </w:r>
      <w:r w:rsidRPr="00D05514">
        <w:rPr>
          <w:rFonts w:hint="eastAsia"/>
        </w:rPr>
        <w:t>的水文地质、环境化学、数值方法、流体力学等。</w:t>
      </w:r>
      <w:r w:rsidRPr="00D05514">
        <w:t>使用难度较高，需要专业的模型构建和参数校准技能。通常需要专门的培训和经验才能有效使用和解释结果。</w:t>
      </w:r>
    </w:p>
    <w:p w14:paraId="442E6313" w14:textId="74B246BB" w:rsidR="00E33B53" w:rsidRPr="00D05514" w:rsidRDefault="00E33B53" w:rsidP="00E33B53">
      <w:pPr>
        <w:ind w:firstLine="420"/>
      </w:pPr>
      <w:r w:rsidRPr="00D05514">
        <w:t>统计模型的使用难度相对较低，通常</w:t>
      </w:r>
      <w:r w:rsidRPr="00D05514">
        <w:rPr>
          <w:rFonts w:hint="eastAsia"/>
        </w:rPr>
        <w:t>只需要基本的统计知识。对于复杂问题可能需要结合相关专业知识。</w:t>
      </w:r>
    </w:p>
    <w:p w14:paraId="75C37AAC" w14:textId="5FF7FA2E" w:rsidR="00E821BF" w:rsidRPr="00D05514" w:rsidRDefault="000916BC" w:rsidP="00E821BF">
      <w:pPr>
        <w:ind w:firstLine="420"/>
      </w:pPr>
      <w:r w:rsidRPr="00D05514">
        <w:t>简单的机器学习算法相对容易使用，而复杂的深度学习模型则需要较高的专业知识。需要理解机器学习原理、数据预处理技术和模型调优方法。对编程技能也有一定要求，特别是在模型开发阶段。</w:t>
      </w:r>
    </w:p>
    <w:p w14:paraId="656ACE1E" w14:textId="3404DB3C" w:rsidR="00E118D9" w:rsidRPr="00E118D9" w:rsidRDefault="00E118D9" w:rsidP="00E118D9">
      <w:pPr>
        <w:pStyle w:val="2"/>
      </w:pPr>
      <w:bookmarkStart w:id="11" w:name="_Toc195800052"/>
      <w:r w:rsidRPr="00D05514">
        <w:rPr>
          <w:rFonts w:hint="eastAsia"/>
        </w:rPr>
        <w:t>1</w:t>
      </w:r>
      <w:r w:rsidR="00A1741A">
        <w:rPr>
          <w:rFonts w:hint="eastAsia"/>
        </w:rPr>
        <w:t>0</w:t>
      </w:r>
      <w:r w:rsidRPr="00D05514">
        <w:rPr>
          <w:rFonts w:hint="eastAsia"/>
        </w:rPr>
        <w:t xml:space="preserve"> </w:t>
      </w:r>
      <w:r w:rsidRPr="00D05514">
        <w:rPr>
          <w:rFonts w:hint="eastAsia"/>
        </w:rPr>
        <w:t>污染场地环境</w:t>
      </w:r>
      <w:r w:rsidRPr="00D05514">
        <w:t>风险</w:t>
      </w:r>
      <w:r>
        <w:rPr>
          <w:rFonts w:hint="eastAsia"/>
        </w:rPr>
        <w:t>关联特征变量</w:t>
      </w:r>
      <w:r w:rsidR="00887736">
        <w:rPr>
          <w:rFonts w:hint="eastAsia"/>
        </w:rPr>
        <w:t>多模型量化</w:t>
      </w:r>
      <w:r>
        <w:rPr>
          <w:rFonts w:hint="eastAsia"/>
        </w:rPr>
        <w:t>方法</w:t>
      </w:r>
      <w:bookmarkEnd w:id="11"/>
    </w:p>
    <w:p w14:paraId="156DA7AC" w14:textId="61F81896" w:rsidR="00BF0A3C" w:rsidRDefault="00106328" w:rsidP="00E118D9">
      <w:pPr>
        <w:ind w:firstLine="420"/>
      </w:pPr>
      <w:r>
        <w:rPr>
          <w:rFonts w:hint="eastAsia"/>
        </w:rPr>
        <w:t>首先，</w:t>
      </w:r>
      <w:r w:rsidR="00E118D9" w:rsidRPr="00E118D9">
        <w:rPr>
          <w:rFonts w:hint="eastAsia"/>
        </w:rPr>
        <w:t>选定地下水环境的关联特征变量并构建</w:t>
      </w:r>
      <w:proofErr w:type="gramStart"/>
      <w:r w:rsidR="00E118D9" w:rsidRPr="00E118D9">
        <w:rPr>
          <w:rFonts w:hint="eastAsia"/>
        </w:rPr>
        <w:t>典型条件</w:t>
      </w:r>
      <w:proofErr w:type="gramEnd"/>
      <w:r w:rsidR="00E118D9" w:rsidRPr="00E118D9">
        <w:rPr>
          <w:rFonts w:hint="eastAsia"/>
        </w:rPr>
        <w:t>框架下相应地下水环境系统时空演化概念模型；</w:t>
      </w:r>
    </w:p>
    <w:p w14:paraId="38EE4961" w14:textId="6A6EF946" w:rsidR="00E118D9" w:rsidRPr="00E118D9" w:rsidRDefault="00106328" w:rsidP="00E118D9">
      <w:pPr>
        <w:ind w:firstLine="420"/>
      </w:pPr>
      <w:r>
        <w:rPr>
          <w:rFonts w:hint="eastAsia"/>
        </w:rPr>
        <w:t>第二，</w:t>
      </w:r>
      <w:r w:rsidR="00E118D9" w:rsidRPr="00E118D9">
        <w:rPr>
          <w:rFonts w:hint="eastAsia"/>
        </w:rPr>
        <w:t>选定并依据数学控制方程与数值模型得到数值模拟系统；</w:t>
      </w:r>
    </w:p>
    <w:p w14:paraId="2881DC2A" w14:textId="2779B776" w:rsidR="00E118D9" w:rsidRPr="00E118D9" w:rsidRDefault="00106328" w:rsidP="00E118D9">
      <w:pPr>
        <w:ind w:firstLine="420"/>
      </w:pPr>
      <w:r>
        <w:rPr>
          <w:rFonts w:hint="eastAsia"/>
        </w:rPr>
        <w:t>第三，</w:t>
      </w:r>
      <w:r w:rsidR="00E118D9" w:rsidRPr="00E118D9">
        <w:rPr>
          <w:rFonts w:hint="eastAsia"/>
        </w:rPr>
        <w:t>基于</w:t>
      </w:r>
      <w:r w:rsidR="00BF0A3C" w:rsidRPr="00E118D9">
        <w:rPr>
          <w:rFonts w:hint="eastAsia"/>
        </w:rPr>
        <w:t>地下水环境系统</w:t>
      </w:r>
      <w:r w:rsidR="00E118D9" w:rsidRPr="00E118D9">
        <w:rPr>
          <w:rFonts w:hint="eastAsia"/>
        </w:rPr>
        <w:t>时空演化概念模型、数值模型</w:t>
      </w:r>
      <w:r w:rsidR="00BF0A3C">
        <w:rPr>
          <w:rFonts w:hint="eastAsia"/>
        </w:rPr>
        <w:t>及</w:t>
      </w:r>
      <w:r w:rsidR="00E118D9" w:rsidRPr="00E118D9">
        <w:rPr>
          <w:rFonts w:hint="eastAsia"/>
        </w:rPr>
        <w:t>数值模拟系统得到影响关联特征变量时空演变的模型输入参变量，模型输入参变量具体取值为模型输入参数；选定每个模型输入参变量的变化区间进而集合得到模型输入参变量区间集；</w:t>
      </w:r>
    </w:p>
    <w:p w14:paraId="18E80D81" w14:textId="1783EB2C" w:rsidR="00E118D9" w:rsidRPr="00E118D9" w:rsidRDefault="00106328" w:rsidP="00E118D9">
      <w:pPr>
        <w:ind w:firstLine="420"/>
      </w:pPr>
      <w:r>
        <w:rPr>
          <w:rFonts w:hint="eastAsia"/>
        </w:rPr>
        <w:t>第四，</w:t>
      </w:r>
      <w:r w:rsidR="00E118D9" w:rsidRPr="00E118D9">
        <w:rPr>
          <w:rFonts w:hint="eastAsia"/>
        </w:rPr>
        <w:t>给定典型情景数，获取地下水环境系统不同的模型输入参数组合构成的不同典型情景；基于所述数值模拟系统获取所述不同典型情景的相应关联特征变量模拟值，将所</w:t>
      </w:r>
      <w:r w:rsidR="00E118D9" w:rsidRPr="00E118D9">
        <w:rPr>
          <w:rFonts w:hint="eastAsia"/>
        </w:rPr>
        <w:lastRenderedPageBreak/>
        <w:t>有所述不同典型情景的模型输入参数组合及其所述相应关联特征变量模拟值集合获得统计建模数据集；据所述统计建模数据</w:t>
      </w:r>
      <w:proofErr w:type="gramStart"/>
      <w:r w:rsidR="00E118D9" w:rsidRPr="00E118D9">
        <w:rPr>
          <w:rFonts w:hint="eastAsia"/>
        </w:rPr>
        <w:t>集建立</w:t>
      </w:r>
      <w:proofErr w:type="gramEnd"/>
      <w:r w:rsidR="00E118D9" w:rsidRPr="00E118D9">
        <w:rPr>
          <w:rFonts w:hint="eastAsia"/>
        </w:rPr>
        <w:t>并优选所述关联特征变量与所述模型输入参变量的多元回归统计预测模型；</w:t>
      </w:r>
    </w:p>
    <w:p w14:paraId="6279FC45" w14:textId="25BAF3E7" w:rsidR="00E118D9" w:rsidRPr="00E118D9" w:rsidRDefault="00106328" w:rsidP="00E118D9">
      <w:pPr>
        <w:ind w:firstLine="420"/>
      </w:pPr>
      <w:r>
        <w:rPr>
          <w:rFonts w:hint="eastAsia"/>
        </w:rPr>
        <w:t>第五，</w:t>
      </w:r>
      <w:r w:rsidR="00E118D9" w:rsidRPr="00E118D9">
        <w:rPr>
          <w:rFonts w:hint="eastAsia"/>
        </w:rPr>
        <w:t>给定环境诊断阈值，</w:t>
      </w:r>
      <w:r w:rsidR="00BF0A3C">
        <w:rPr>
          <w:rFonts w:hint="eastAsia"/>
        </w:rPr>
        <w:t>基于上述数据集，</w:t>
      </w:r>
      <w:r w:rsidR="00E118D9" w:rsidRPr="00E118D9">
        <w:rPr>
          <w:rFonts w:hint="eastAsia"/>
        </w:rPr>
        <w:t>依据并应用</w:t>
      </w:r>
      <w:r w:rsidR="00BF0A3C">
        <w:rPr>
          <w:rFonts w:hint="eastAsia"/>
        </w:rPr>
        <w:t>机器学习</w:t>
      </w:r>
      <w:r w:rsidR="00E118D9" w:rsidRPr="00E118D9">
        <w:rPr>
          <w:rFonts w:hint="eastAsia"/>
        </w:rPr>
        <w:t>模型建模原理及优化方法，</w:t>
      </w:r>
      <w:r w:rsidR="00BF0A3C">
        <w:rPr>
          <w:rFonts w:hint="eastAsia"/>
        </w:rPr>
        <w:t>进而获取给定</w:t>
      </w:r>
      <w:r w:rsidR="00E118D9" w:rsidRPr="00E118D9">
        <w:rPr>
          <w:rFonts w:hint="eastAsia"/>
        </w:rPr>
        <w:t>阈值</w:t>
      </w:r>
      <w:r w:rsidR="00BF0A3C">
        <w:rPr>
          <w:rFonts w:hint="eastAsia"/>
        </w:rPr>
        <w:t>的环境风险</w:t>
      </w:r>
      <w:r w:rsidR="00E118D9" w:rsidRPr="00E118D9">
        <w:rPr>
          <w:rFonts w:hint="eastAsia"/>
        </w:rPr>
        <w:t>诊断模型；</w:t>
      </w:r>
    </w:p>
    <w:p w14:paraId="7CC75EB9" w14:textId="4A8FB626" w:rsidR="00E118D9" w:rsidRDefault="00106328" w:rsidP="00E118D9">
      <w:pPr>
        <w:ind w:firstLine="420"/>
      </w:pPr>
      <w:r>
        <w:rPr>
          <w:rFonts w:hint="eastAsia"/>
        </w:rPr>
        <w:t>第六，</w:t>
      </w:r>
      <w:r w:rsidR="00E118D9" w:rsidRPr="00E118D9">
        <w:rPr>
          <w:rFonts w:hint="eastAsia"/>
        </w:rPr>
        <w:t>针对符合所述</w:t>
      </w:r>
      <w:proofErr w:type="gramStart"/>
      <w:r w:rsidR="00E118D9" w:rsidRPr="00E118D9">
        <w:rPr>
          <w:rFonts w:hint="eastAsia"/>
        </w:rPr>
        <w:t>典型条件</w:t>
      </w:r>
      <w:proofErr w:type="gramEnd"/>
      <w:r w:rsidR="00E118D9" w:rsidRPr="00E118D9">
        <w:rPr>
          <w:rFonts w:hint="eastAsia"/>
        </w:rPr>
        <w:t>框架的实际应用情景，依据具体地下水环境系统的实际条件与采集数据，获取所述模型参变量具体取值，通过所述</w:t>
      </w:r>
      <w:r w:rsidR="00BF0A3C">
        <w:rPr>
          <w:rFonts w:hint="eastAsia"/>
        </w:rPr>
        <w:t>环境风险</w:t>
      </w:r>
      <w:r w:rsidR="00BF0A3C" w:rsidRPr="00E118D9">
        <w:rPr>
          <w:rFonts w:hint="eastAsia"/>
        </w:rPr>
        <w:t>诊断模型</w:t>
      </w:r>
      <w:r w:rsidR="00E118D9" w:rsidRPr="00E118D9">
        <w:rPr>
          <w:rFonts w:hint="eastAsia"/>
        </w:rPr>
        <w:t>得到环境诊断预判结果。</w:t>
      </w:r>
    </w:p>
    <w:p w14:paraId="5154E2D0" w14:textId="6DFCF806" w:rsidR="00187404" w:rsidRPr="00D05514" w:rsidRDefault="00187404" w:rsidP="00187404">
      <w:pPr>
        <w:pStyle w:val="2"/>
      </w:pPr>
      <w:bookmarkStart w:id="12" w:name="_Toc15572044"/>
      <w:bookmarkStart w:id="13" w:name="_Toc234312275"/>
      <w:bookmarkStart w:id="14" w:name="_Toc236418076"/>
      <w:bookmarkStart w:id="15" w:name="_Toc195800053"/>
      <w:r w:rsidRPr="00D05514">
        <w:rPr>
          <w:rFonts w:hint="eastAsia"/>
        </w:rPr>
        <w:t>1</w:t>
      </w:r>
      <w:r w:rsidR="00A1741A">
        <w:rPr>
          <w:rFonts w:hint="eastAsia"/>
        </w:rPr>
        <w:t>1</w:t>
      </w:r>
      <w:r w:rsidRPr="00D05514">
        <w:rPr>
          <w:rFonts w:hint="eastAsia"/>
        </w:rPr>
        <w:t xml:space="preserve"> </w:t>
      </w:r>
      <w:r w:rsidRPr="00D05514">
        <w:rPr>
          <w:rFonts w:hint="eastAsia"/>
        </w:rPr>
        <w:t>污染场地环境</w:t>
      </w:r>
      <w:r w:rsidRPr="00D05514">
        <w:t>风险</w:t>
      </w:r>
      <w:r w:rsidRPr="00D05514">
        <w:rPr>
          <w:rFonts w:hint="eastAsia"/>
        </w:rPr>
        <w:t>量化</w:t>
      </w:r>
      <w:r w:rsidRPr="00D05514">
        <w:t>表征</w:t>
      </w:r>
      <w:r w:rsidR="00CF7679" w:rsidRPr="00D05514">
        <w:rPr>
          <w:rFonts w:hint="eastAsia"/>
        </w:rPr>
        <w:t>及</w:t>
      </w:r>
      <w:r w:rsidRPr="00D05514">
        <w:t>技术要求</w:t>
      </w:r>
      <w:bookmarkEnd w:id="12"/>
      <w:bookmarkEnd w:id="15"/>
    </w:p>
    <w:p w14:paraId="6801E386" w14:textId="265EC336" w:rsidR="00CF7679" w:rsidRPr="00D05514" w:rsidRDefault="00CF7679" w:rsidP="002B6200">
      <w:pPr>
        <w:pStyle w:val="3"/>
      </w:pPr>
      <w:r w:rsidRPr="00D05514">
        <w:rPr>
          <w:rFonts w:hint="eastAsia"/>
        </w:rPr>
        <w:t>1</w:t>
      </w:r>
      <w:r w:rsidR="00A1741A">
        <w:rPr>
          <w:rFonts w:hint="eastAsia"/>
        </w:rPr>
        <w:t>1</w:t>
      </w:r>
      <w:r w:rsidRPr="00D05514">
        <w:rPr>
          <w:rFonts w:hint="eastAsia"/>
        </w:rPr>
        <w:t xml:space="preserve">.1 </w:t>
      </w:r>
      <w:r w:rsidRPr="00D05514">
        <w:rPr>
          <w:rFonts w:hint="eastAsia"/>
        </w:rPr>
        <w:t>基本</w:t>
      </w:r>
      <w:r w:rsidRPr="00D05514">
        <w:t>技术要求</w:t>
      </w:r>
    </w:p>
    <w:p w14:paraId="408E35CE" w14:textId="05FF5009" w:rsidR="00187404" w:rsidRPr="00D05514" w:rsidRDefault="00187404" w:rsidP="00187404">
      <w:pPr>
        <w:ind w:firstLine="420"/>
      </w:pPr>
      <w:r w:rsidRPr="00D05514">
        <w:t>应</w:t>
      </w:r>
      <w:r w:rsidRPr="00D05514">
        <w:rPr>
          <w:rFonts w:hint="eastAsia"/>
        </w:rPr>
        <w:t>根据</w:t>
      </w:r>
      <w:r w:rsidRPr="00D05514">
        <w:t>每个采样点样品中关注污染物检测数据，计算致癌风险和危害商。</w:t>
      </w:r>
      <w:proofErr w:type="gramStart"/>
      <w:r w:rsidRPr="00D05514">
        <w:t>如关注</w:t>
      </w:r>
      <w:proofErr w:type="gramEnd"/>
      <w:r w:rsidRPr="00D05514">
        <w:t>污染物的检测数据呈正态分布，可选择所有采样点污染物浓度数据</w:t>
      </w:r>
      <w:r w:rsidRPr="00D05514">
        <w:t>95%</w:t>
      </w:r>
      <w:r w:rsidRPr="00D05514">
        <w:t>置信区间的上限值计算致癌风险和危害商。</w:t>
      </w:r>
    </w:p>
    <w:p w14:paraId="2AB2FD6C" w14:textId="77777777" w:rsidR="00187404" w:rsidRPr="00D05514" w:rsidRDefault="00187404" w:rsidP="00187404">
      <w:pPr>
        <w:ind w:firstLine="420"/>
      </w:pPr>
      <w:r w:rsidRPr="00D05514">
        <w:t>风险评估得到的污染物的致癌风险和危害商，可作为确定污染范围的重要依据。计算得到的</w:t>
      </w:r>
      <w:r w:rsidRPr="00D05514">
        <w:rPr>
          <w:rFonts w:hint="eastAsia"/>
        </w:rPr>
        <w:t>地下水</w:t>
      </w:r>
      <w:r w:rsidRPr="00D05514">
        <w:t>中单一污染物的致癌风险值超过</w:t>
      </w:r>
      <w:r w:rsidRPr="00D05514">
        <w:t>10</w:t>
      </w:r>
      <w:r w:rsidRPr="00A1741A">
        <w:rPr>
          <w:vertAlign w:val="superscript"/>
        </w:rPr>
        <w:t>-6</w:t>
      </w:r>
      <w:r w:rsidRPr="00D05514">
        <w:t>或</w:t>
      </w:r>
      <w:proofErr w:type="gramStart"/>
      <w:r w:rsidRPr="00D05514">
        <w:t>危害商</w:t>
      </w:r>
      <w:proofErr w:type="gramEnd"/>
      <w:r w:rsidRPr="00D05514">
        <w:t>超过</w:t>
      </w:r>
      <w:r w:rsidRPr="00D05514">
        <w:t>1</w:t>
      </w:r>
      <w:r w:rsidRPr="00D05514">
        <w:t>的采样点，其代表的区域应划定为风险不可接受的污染区。</w:t>
      </w:r>
    </w:p>
    <w:p w14:paraId="2FB0ED0E" w14:textId="4C6FC87E" w:rsidR="00187404" w:rsidRPr="00D05514" w:rsidRDefault="00CF7679" w:rsidP="002B6200">
      <w:pPr>
        <w:pStyle w:val="3"/>
      </w:pPr>
      <w:bookmarkStart w:id="16" w:name="_Toc234312276"/>
      <w:bookmarkStart w:id="17" w:name="_Toc236418077"/>
      <w:bookmarkStart w:id="18" w:name="_Toc15572045"/>
      <w:bookmarkEnd w:id="13"/>
      <w:bookmarkEnd w:id="14"/>
      <w:r w:rsidRPr="00D05514">
        <w:rPr>
          <w:rFonts w:hint="eastAsia"/>
        </w:rPr>
        <w:t>1</w:t>
      </w:r>
      <w:r w:rsidR="009A53E0">
        <w:rPr>
          <w:rFonts w:hint="eastAsia"/>
        </w:rPr>
        <w:t>1</w:t>
      </w:r>
      <w:r w:rsidR="00187404" w:rsidRPr="00D05514">
        <w:t>.2</w:t>
      </w:r>
      <w:r w:rsidRPr="00D05514">
        <w:rPr>
          <w:rFonts w:hint="eastAsia"/>
        </w:rPr>
        <w:t>量化</w:t>
      </w:r>
      <w:bookmarkEnd w:id="16"/>
      <w:bookmarkEnd w:id="17"/>
      <w:r w:rsidR="00153890" w:rsidRPr="00D05514">
        <w:rPr>
          <w:rFonts w:hint="eastAsia"/>
        </w:rPr>
        <w:t>环境</w:t>
      </w:r>
      <w:r w:rsidR="00187404" w:rsidRPr="00D05514">
        <w:t>污染风险</w:t>
      </w:r>
      <w:bookmarkEnd w:id="18"/>
    </w:p>
    <w:p w14:paraId="3182FD3D" w14:textId="6CA2DDAC" w:rsidR="00187404" w:rsidRPr="00D05514" w:rsidRDefault="00153890" w:rsidP="002B6200">
      <w:pPr>
        <w:pStyle w:val="4"/>
      </w:pPr>
      <w:bookmarkStart w:id="19" w:name="_Toc392517274"/>
      <w:bookmarkStart w:id="20" w:name="_Toc392580976"/>
      <w:bookmarkStart w:id="21" w:name="_Toc392581334"/>
      <w:bookmarkStart w:id="22" w:name="_Toc402442313"/>
      <w:bookmarkStart w:id="23" w:name="_Toc15572046"/>
      <w:r w:rsidRPr="00D05514">
        <w:rPr>
          <w:rFonts w:hint="eastAsia"/>
        </w:rPr>
        <w:t>1</w:t>
      </w:r>
      <w:r w:rsidR="009A53E0">
        <w:rPr>
          <w:rFonts w:hint="eastAsia"/>
        </w:rPr>
        <w:t>1</w:t>
      </w:r>
      <w:r w:rsidR="00187404" w:rsidRPr="00D05514">
        <w:t>.2.1</w:t>
      </w:r>
      <w:r w:rsidR="00187404" w:rsidRPr="00D05514">
        <w:t>单一污染物致癌风险</w:t>
      </w:r>
      <w:bookmarkEnd w:id="19"/>
      <w:bookmarkEnd w:id="20"/>
      <w:bookmarkEnd w:id="21"/>
      <w:bookmarkEnd w:id="22"/>
      <w:bookmarkEnd w:id="23"/>
    </w:p>
    <w:p w14:paraId="0939EE1F" w14:textId="5EE9A4AC" w:rsidR="00187404" w:rsidRPr="00D05514" w:rsidRDefault="00187404" w:rsidP="00187404">
      <w:pPr>
        <w:ind w:firstLine="420"/>
      </w:pPr>
      <w:r w:rsidRPr="00D05514">
        <w:t>对于单一污染物，计算经口摄入</w:t>
      </w:r>
      <w:r w:rsidRPr="00D05514">
        <w:rPr>
          <w:rFonts w:hint="eastAsia"/>
        </w:rPr>
        <w:t>地下水</w:t>
      </w:r>
      <w:r w:rsidRPr="00D05514">
        <w:t>、皮肤接触</w:t>
      </w:r>
      <w:r w:rsidRPr="00D05514">
        <w:rPr>
          <w:rFonts w:hint="eastAsia"/>
        </w:rPr>
        <w:t>地下水</w:t>
      </w:r>
      <w:r w:rsidRPr="00D05514">
        <w:t>、吸入室外空气中</w:t>
      </w:r>
      <w:r w:rsidRPr="00D05514">
        <w:rPr>
          <w:rFonts w:hint="eastAsia"/>
        </w:rPr>
        <w:t>地下水</w:t>
      </w:r>
      <w:r w:rsidRPr="00D05514">
        <w:t>气态污染物</w:t>
      </w:r>
      <w:r w:rsidRPr="00D05514">
        <w:rPr>
          <w:rFonts w:hint="eastAsia"/>
        </w:rPr>
        <w:t>和</w:t>
      </w:r>
      <w:r w:rsidRPr="00D05514">
        <w:t>吸入室内空气中</w:t>
      </w:r>
      <w:r w:rsidRPr="00D05514">
        <w:rPr>
          <w:rFonts w:hint="eastAsia"/>
        </w:rPr>
        <w:t>地下水</w:t>
      </w:r>
      <w:r w:rsidRPr="00D05514">
        <w:t>气态污染物途径致癌风险。</w:t>
      </w:r>
    </w:p>
    <w:p w14:paraId="0E70D064" w14:textId="2353BF96" w:rsidR="00187404" w:rsidRPr="00D05514" w:rsidRDefault="00153890" w:rsidP="002B6200">
      <w:pPr>
        <w:pStyle w:val="4"/>
      </w:pPr>
      <w:bookmarkStart w:id="24" w:name="_Toc392517275"/>
      <w:bookmarkStart w:id="25" w:name="_Toc392580977"/>
      <w:bookmarkStart w:id="26" w:name="_Toc392581335"/>
      <w:bookmarkStart w:id="27" w:name="_Toc402442314"/>
      <w:bookmarkStart w:id="28" w:name="_Toc15572047"/>
      <w:r w:rsidRPr="00D05514">
        <w:rPr>
          <w:rFonts w:hint="eastAsia"/>
        </w:rPr>
        <w:t>1</w:t>
      </w:r>
      <w:r w:rsidR="009A53E0">
        <w:rPr>
          <w:rFonts w:hint="eastAsia"/>
        </w:rPr>
        <w:t>1</w:t>
      </w:r>
      <w:r w:rsidR="00187404" w:rsidRPr="00D05514">
        <w:t>.2.2</w:t>
      </w:r>
      <w:r w:rsidR="00187404" w:rsidRPr="00D05514">
        <w:t>单一污染物危害商</w:t>
      </w:r>
      <w:bookmarkEnd w:id="24"/>
      <w:bookmarkEnd w:id="25"/>
      <w:bookmarkEnd w:id="26"/>
      <w:bookmarkEnd w:id="27"/>
      <w:bookmarkEnd w:id="28"/>
    </w:p>
    <w:p w14:paraId="18F7377D" w14:textId="445F49C1" w:rsidR="00187404" w:rsidRPr="00D05514" w:rsidRDefault="00187404" w:rsidP="00187404">
      <w:pPr>
        <w:ind w:firstLine="420"/>
      </w:pPr>
      <w:r w:rsidRPr="00D05514">
        <w:t>对于单一污染物，计算经口摄入</w:t>
      </w:r>
      <w:r w:rsidRPr="00D05514">
        <w:rPr>
          <w:rFonts w:hint="eastAsia"/>
        </w:rPr>
        <w:t>地下水</w:t>
      </w:r>
      <w:r w:rsidRPr="00D05514">
        <w:t>、皮肤接触</w:t>
      </w:r>
      <w:r w:rsidRPr="00D05514">
        <w:rPr>
          <w:rFonts w:hint="eastAsia"/>
        </w:rPr>
        <w:t>地下水</w:t>
      </w:r>
      <w:r w:rsidRPr="00D05514">
        <w:t>、吸入室外空气中</w:t>
      </w:r>
      <w:r w:rsidRPr="00D05514">
        <w:rPr>
          <w:rFonts w:hint="eastAsia"/>
        </w:rPr>
        <w:t>地下水</w:t>
      </w:r>
      <w:r w:rsidRPr="00D05514">
        <w:t>气态污染物、吸入室内空气中</w:t>
      </w:r>
      <w:r w:rsidRPr="00D05514">
        <w:rPr>
          <w:rFonts w:hint="eastAsia"/>
        </w:rPr>
        <w:t>地下水</w:t>
      </w:r>
      <w:r w:rsidRPr="00D05514">
        <w:t>气态污染物途径危害商。</w:t>
      </w:r>
    </w:p>
    <w:p w14:paraId="4D8DA41E" w14:textId="29CD35C6" w:rsidR="00187404" w:rsidRPr="00D05514" w:rsidRDefault="00153890" w:rsidP="002B6200">
      <w:pPr>
        <w:pStyle w:val="4"/>
      </w:pPr>
      <w:bookmarkStart w:id="29" w:name="_Toc377028912"/>
      <w:bookmarkStart w:id="30" w:name="_Toc377028975"/>
      <w:bookmarkStart w:id="31" w:name="_Toc15572049"/>
      <w:r w:rsidRPr="00D05514">
        <w:rPr>
          <w:rFonts w:hint="eastAsia"/>
        </w:rPr>
        <w:t>1</w:t>
      </w:r>
      <w:r w:rsidR="009A53E0">
        <w:rPr>
          <w:rFonts w:hint="eastAsia"/>
        </w:rPr>
        <w:t>1</w:t>
      </w:r>
      <w:r w:rsidRPr="00D05514">
        <w:rPr>
          <w:rFonts w:hint="eastAsia"/>
        </w:rPr>
        <w:t>.2.3</w:t>
      </w:r>
      <w:r w:rsidR="00187404" w:rsidRPr="00D05514">
        <w:t>风险结果表达</w:t>
      </w:r>
      <w:bookmarkEnd w:id="29"/>
      <w:bookmarkEnd w:id="30"/>
      <w:bookmarkEnd w:id="31"/>
    </w:p>
    <w:p w14:paraId="4DDDE5EB" w14:textId="77777777" w:rsidR="00187404" w:rsidRPr="00D05514" w:rsidRDefault="00187404" w:rsidP="00187404">
      <w:pPr>
        <w:ind w:firstLine="420"/>
      </w:pPr>
      <w:r w:rsidRPr="00D05514">
        <w:t>单一污染物基于致癌效应</w:t>
      </w:r>
      <w:r w:rsidRPr="00D05514">
        <w:rPr>
          <w:rFonts w:hint="eastAsia"/>
        </w:rPr>
        <w:t>的最大</w:t>
      </w:r>
      <w:r w:rsidRPr="00D05514">
        <w:t>可接受致癌风险为</w:t>
      </w:r>
      <w:r w:rsidRPr="00D05514">
        <w:t>10</w:t>
      </w:r>
      <w:r w:rsidRPr="00D05514">
        <w:rPr>
          <w:vertAlign w:val="superscript"/>
        </w:rPr>
        <w:t>-6</w:t>
      </w:r>
      <w:r w:rsidRPr="00D05514">
        <w:t>；单一污染物基于非致癌效应</w:t>
      </w:r>
      <w:r w:rsidRPr="00D05514">
        <w:rPr>
          <w:rFonts w:hint="eastAsia"/>
        </w:rPr>
        <w:t>最大</w:t>
      </w:r>
      <w:r w:rsidRPr="00D05514">
        <w:t>可接受</w:t>
      </w:r>
      <w:proofErr w:type="gramStart"/>
      <w:r w:rsidRPr="00D05514">
        <w:t>危害商</w:t>
      </w:r>
      <w:proofErr w:type="gramEnd"/>
      <w:r w:rsidRPr="00D05514">
        <w:t>为</w:t>
      </w:r>
      <w:r w:rsidRPr="00D05514">
        <w:t>1</w:t>
      </w:r>
      <w:r w:rsidRPr="00D05514">
        <w:t>。根据风险可接</w:t>
      </w:r>
      <w:r w:rsidRPr="00D05514">
        <w:rPr>
          <w:rFonts w:hint="eastAsia"/>
        </w:rPr>
        <w:t>受</w:t>
      </w:r>
      <w:r w:rsidRPr="00D05514">
        <w:t>水平，划分为风险可</w:t>
      </w:r>
      <w:r w:rsidRPr="00D05514">
        <w:rPr>
          <w:rFonts w:hint="eastAsia"/>
        </w:rPr>
        <w:t>接受</w:t>
      </w:r>
      <w:r w:rsidRPr="00D05514">
        <w:t>区域和风险不可</w:t>
      </w:r>
      <w:r w:rsidRPr="00D05514">
        <w:rPr>
          <w:rFonts w:hint="eastAsia"/>
        </w:rPr>
        <w:t>接受</w:t>
      </w:r>
      <w:r w:rsidRPr="00D05514">
        <w:t>区域。</w:t>
      </w:r>
    </w:p>
    <w:p w14:paraId="4FB6117F" w14:textId="23AC06FF" w:rsidR="00187404" w:rsidRPr="00D05514" w:rsidRDefault="00153890" w:rsidP="00153890">
      <w:pPr>
        <w:pStyle w:val="2"/>
      </w:pPr>
      <w:bookmarkStart w:id="32" w:name="_Toc372449962"/>
      <w:bookmarkStart w:id="33" w:name="_Toc15572051"/>
      <w:bookmarkStart w:id="34" w:name="_Toc195800054"/>
      <w:r w:rsidRPr="00D05514">
        <w:rPr>
          <w:rFonts w:hint="eastAsia"/>
        </w:rPr>
        <w:lastRenderedPageBreak/>
        <w:t>1</w:t>
      </w:r>
      <w:r w:rsidR="009A53E0">
        <w:rPr>
          <w:rFonts w:hint="eastAsia"/>
        </w:rPr>
        <w:t>2</w:t>
      </w:r>
      <w:r w:rsidRPr="00D05514">
        <w:rPr>
          <w:rFonts w:hint="eastAsia"/>
        </w:rPr>
        <w:t xml:space="preserve"> </w:t>
      </w:r>
      <w:r w:rsidR="00187404" w:rsidRPr="00D05514">
        <w:t xml:space="preserve"> </w:t>
      </w:r>
      <w:r w:rsidR="00187404" w:rsidRPr="00D05514">
        <w:t>风险控制值</w:t>
      </w:r>
      <w:bookmarkEnd w:id="32"/>
      <w:r w:rsidRPr="00D05514">
        <w:rPr>
          <w:rFonts w:hint="eastAsia"/>
        </w:rPr>
        <w:t>量化表征</w:t>
      </w:r>
      <w:r w:rsidR="00187404" w:rsidRPr="00D05514">
        <w:rPr>
          <w:rFonts w:hint="eastAsia"/>
        </w:rPr>
        <w:t>技术要求</w:t>
      </w:r>
      <w:bookmarkEnd w:id="33"/>
      <w:bookmarkEnd w:id="34"/>
    </w:p>
    <w:p w14:paraId="16CA035D" w14:textId="07F04088" w:rsidR="00187404" w:rsidRPr="00D05514" w:rsidRDefault="00153890" w:rsidP="002B6200">
      <w:pPr>
        <w:pStyle w:val="3"/>
      </w:pPr>
      <w:bookmarkStart w:id="35" w:name="_Toc15572052"/>
      <w:r w:rsidRPr="00D05514">
        <w:rPr>
          <w:rFonts w:hint="eastAsia"/>
        </w:rPr>
        <w:t>1</w:t>
      </w:r>
      <w:r w:rsidR="009A53E0">
        <w:rPr>
          <w:rFonts w:hint="eastAsia"/>
        </w:rPr>
        <w:t>2</w:t>
      </w:r>
      <w:r w:rsidR="00187404" w:rsidRPr="00D05514">
        <w:t>.1</w:t>
      </w:r>
      <w:r w:rsidR="00187404" w:rsidRPr="00D05514">
        <w:rPr>
          <w:rFonts w:hint="eastAsia"/>
        </w:rPr>
        <w:t>可接受致癌风险和危害商</w:t>
      </w:r>
      <w:bookmarkEnd w:id="35"/>
    </w:p>
    <w:p w14:paraId="5EEFD289" w14:textId="77777777" w:rsidR="00187404" w:rsidRPr="00D05514" w:rsidRDefault="00187404" w:rsidP="00187404">
      <w:pPr>
        <w:ind w:firstLine="420"/>
      </w:pPr>
      <w:r w:rsidRPr="00D05514">
        <w:rPr>
          <w:rFonts w:hint="eastAsia"/>
        </w:rPr>
        <w:t>本指南</w:t>
      </w:r>
      <w:r w:rsidRPr="00D05514">
        <w:t>计算基于致癌效应的</w:t>
      </w:r>
      <w:r w:rsidRPr="00D05514">
        <w:rPr>
          <w:rFonts w:hint="eastAsia"/>
        </w:rPr>
        <w:t>地下水</w:t>
      </w:r>
      <w:r w:rsidRPr="00D05514">
        <w:t>风险控制值时，采用</w:t>
      </w:r>
      <w:r w:rsidRPr="00D05514">
        <w:rPr>
          <w:rFonts w:hint="eastAsia"/>
        </w:rPr>
        <w:t>单一污染物</w:t>
      </w:r>
      <w:r w:rsidRPr="00D05514">
        <w:t>的可接受致癌风险为</w:t>
      </w:r>
      <w:r w:rsidRPr="00D05514">
        <w:t>10</w:t>
      </w:r>
      <w:r w:rsidRPr="00D05514">
        <w:rPr>
          <w:vertAlign w:val="superscript"/>
        </w:rPr>
        <w:t>-6</w:t>
      </w:r>
      <w:r w:rsidRPr="00D05514">
        <w:t>；计算基于非致癌效应的</w:t>
      </w:r>
      <w:r w:rsidRPr="00D05514">
        <w:rPr>
          <w:rFonts w:hint="eastAsia"/>
        </w:rPr>
        <w:t>地下水</w:t>
      </w:r>
      <w:r w:rsidRPr="00D05514">
        <w:t>风险控制值时，采用单一污染物的可接受</w:t>
      </w:r>
      <w:proofErr w:type="gramStart"/>
      <w:r w:rsidRPr="00D05514">
        <w:t>危害商</w:t>
      </w:r>
      <w:proofErr w:type="gramEnd"/>
      <w:r w:rsidRPr="00D05514">
        <w:t>为</w:t>
      </w:r>
      <w:r w:rsidRPr="00D05514">
        <w:t>1</w:t>
      </w:r>
      <w:r w:rsidRPr="00D05514">
        <w:t>。</w:t>
      </w:r>
    </w:p>
    <w:p w14:paraId="316CC41C" w14:textId="19348109" w:rsidR="00187404" w:rsidRPr="00D05514" w:rsidRDefault="00153890" w:rsidP="002B6200">
      <w:pPr>
        <w:pStyle w:val="3"/>
      </w:pPr>
      <w:bookmarkStart w:id="36" w:name="_Toc15572053"/>
      <w:r w:rsidRPr="00D05514">
        <w:rPr>
          <w:rFonts w:hint="eastAsia"/>
        </w:rPr>
        <w:t>1</w:t>
      </w:r>
      <w:r w:rsidR="008008C5">
        <w:rPr>
          <w:rFonts w:hint="eastAsia"/>
        </w:rPr>
        <w:t>2</w:t>
      </w:r>
      <w:r w:rsidR="00187404" w:rsidRPr="00D05514">
        <w:t>.2</w:t>
      </w:r>
      <w:r w:rsidR="00187404" w:rsidRPr="00D05514">
        <w:t>计算地下水风险控制值</w:t>
      </w:r>
      <w:bookmarkEnd w:id="36"/>
    </w:p>
    <w:p w14:paraId="502EB89B" w14:textId="3DDF84E4" w:rsidR="00187404" w:rsidRPr="00D05514" w:rsidRDefault="00187404" w:rsidP="00187404">
      <w:pPr>
        <w:ind w:firstLine="420"/>
      </w:pPr>
      <w:bookmarkStart w:id="37" w:name="_Toc392580987"/>
      <w:r w:rsidRPr="00D05514">
        <w:t>对于单一污染物，计算基于经口摄入</w:t>
      </w:r>
      <w:r w:rsidRPr="00D05514">
        <w:rPr>
          <w:rFonts w:hint="eastAsia"/>
        </w:rPr>
        <w:t>地下水</w:t>
      </w:r>
      <w:r w:rsidRPr="00D05514">
        <w:t>、皮肤接触</w:t>
      </w:r>
      <w:r w:rsidRPr="00D05514">
        <w:rPr>
          <w:rFonts w:hint="eastAsia"/>
        </w:rPr>
        <w:t>地下水</w:t>
      </w:r>
      <w:r w:rsidRPr="00D05514">
        <w:t>、吸入室外空气中来自</w:t>
      </w:r>
      <w:r w:rsidRPr="00D05514">
        <w:rPr>
          <w:rFonts w:hint="eastAsia"/>
        </w:rPr>
        <w:t>地下水</w:t>
      </w:r>
      <w:r w:rsidRPr="00D05514">
        <w:t>的气态污染物、吸入室内空气中来自</w:t>
      </w:r>
      <w:r w:rsidRPr="00D05514">
        <w:rPr>
          <w:rFonts w:hint="eastAsia"/>
        </w:rPr>
        <w:t>地下水</w:t>
      </w:r>
      <w:r w:rsidRPr="00D05514">
        <w:t>的气态污染物途径致癌风险的</w:t>
      </w:r>
      <w:r w:rsidRPr="00D05514">
        <w:rPr>
          <w:rFonts w:hint="eastAsia"/>
        </w:rPr>
        <w:t>地下水</w:t>
      </w:r>
      <w:r w:rsidRPr="00D05514">
        <w:t>风险控制值。计算单一污染物基于上述所有途径致癌风险的</w:t>
      </w:r>
      <w:r w:rsidRPr="00D05514">
        <w:rPr>
          <w:rFonts w:hint="eastAsia"/>
        </w:rPr>
        <w:t>地下水</w:t>
      </w:r>
      <w:r w:rsidRPr="00D05514">
        <w:t>风险控制值。</w:t>
      </w:r>
      <w:bookmarkEnd w:id="37"/>
    </w:p>
    <w:p w14:paraId="0C0B46B9" w14:textId="310DEDCB" w:rsidR="00187404" w:rsidRPr="00D05514" w:rsidRDefault="00187404" w:rsidP="00153890">
      <w:pPr>
        <w:ind w:firstLine="420"/>
      </w:pPr>
      <w:bookmarkStart w:id="38" w:name="_Toc392517285"/>
      <w:bookmarkStart w:id="39" w:name="_Toc392580988"/>
      <w:bookmarkStart w:id="40" w:name="_Toc392581345"/>
      <w:bookmarkStart w:id="41" w:name="_Toc402442324"/>
      <w:bookmarkStart w:id="42" w:name="_Toc15572055"/>
      <w:r w:rsidRPr="00D05514">
        <w:t>基于非致癌风险的</w:t>
      </w:r>
      <w:r w:rsidRPr="00D05514">
        <w:rPr>
          <w:rFonts w:hint="eastAsia"/>
        </w:rPr>
        <w:t>地下水</w:t>
      </w:r>
      <w:r w:rsidRPr="00D05514">
        <w:t>风险控制值</w:t>
      </w:r>
      <w:bookmarkEnd w:id="38"/>
      <w:bookmarkEnd w:id="39"/>
      <w:bookmarkEnd w:id="40"/>
      <w:bookmarkEnd w:id="41"/>
      <w:bookmarkEnd w:id="42"/>
      <w:r w:rsidR="00153890" w:rsidRPr="00D05514">
        <w:rPr>
          <w:rFonts w:hint="eastAsia"/>
        </w:rPr>
        <w:t>，</w:t>
      </w:r>
      <w:r w:rsidRPr="00D05514">
        <w:t>对于单一污染物，计算基于经口摄入</w:t>
      </w:r>
      <w:r w:rsidRPr="00D05514">
        <w:rPr>
          <w:rFonts w:hint="eastAsia"/>
        </w:rPr>
        <w:t>地下水</w:t>
      </w:r>
      <w:r w:rsidRPr="00D05514">
        <w:t>、皮肤接触</w:t>
      </w:r>
      <w:r w:rsidRPr="00D05514">
        <w:rPr>
          <w:rFonts w:hint="eastAsia"/>
        </w:rPr>
        <w:t>地下水</w:t>
      </w:r>
      <w:r w:rsidRPr="00D05514">
        <w:t>、吸入室外空气中来自</w:t>
      </w:r>
      <w:r w:rsidRPr="00D05514">
        <w:rPr>
          <w:rFonts w:hint="eastAsia"/>
        </w:rPr>
        <w:t>地下水</w:t>
      </w:r>
      <w:r w:rsidRPr="00D05514">
        <w:t>的气态污染物、吸入室内空气中来自</w:t>
      </w:r>
      <w:r w:rsidRPr="00D05514">
        <w:rPr>
          <w:rFonts w:hint="eastAsia"/>
        </w:rPr>
        <w:t>地下水</w:t>
      </w:r>
      <w:r w:rsidRPr="00D05514">
        <w:t>的气态污染物途径的非致癌风险的</w:t>
      </w:r>
      <w:r w:rsidRPr="00D05514">
        <w:rPr>
          <w:rFonts w:hint="eastAsia"/>
        </w:rPr>
        <w:t>地下水</w:t>
      </w:r>
      <w:r w:rsidRPr="00D05514">
        <w:t>风险控制值的。计算单一污染物基于上述所有途径非致癌风险的</w:t>
      </w:r>
      <w:r w:rsidRPr="00D05514">
        <w:rPr>
          <w:rFonts w:hint="eastAsia"/>
        </w:rPr>
        <w:t>地下水</w:t>
      </w:r>
      <w:r w:rsidRPr="00D05514">
        <w:t>风险控制值。</w:t>
      </w:r>
    </w:p>
    <w:p w14:paraId="28E02A82" w14:textId="77777777" w:rsidR="00631EC4" w:rsidRPr="00D05514" w:rsidRDefault="00631EC4" w:rsidP="00E821BF">
      <w:pPr>
        <w:ind w:firstLine="420"/>
      </w:pPr>
    </w:p>
    <w:p w14:paraId="0873CCC4" w14:textId="5284CA6B" w:rsidR="00E80454" w:rsidRPr="002B6200" w:rsidRDefault="004364DF" w:rsidP="002B6200">
      <w:pPr>
        <w:pStyle w:val="2"/>
      </w:pPr>
      <w:bookmarkStart w:id="43" w:name="_Toc195800055"/>
      <w:r w:rsidRPr="002B6200">
        <w:rPr>
          <w:rFonts w:hint="eastAsia"/>
        </w:rPr>
        <w:t>1</w:t>
      </w:r>
      <w:r w:rsidR="008008C5" w:rsidRPr="002B6200">
        <w:rPr>
          <w:rFonts w:hint="eastAsia"/>
        </w:rPr>
        <w:t>3</w:t>
      </w:r>
      <w:r w:rsidRPr="002B6200">
        <w:t xml:space="preserve"> </w:t>
      </w:r>
      <w:r w:rsidR="00E979AC" w:rsidRPr="002B6200">
        <w:rPr>
          <w:rFonts w:hint="eastAsia"/>
        </w:rPr>
        <w:t>复杂介质场地环境风险量化表征</w:t>
      </w:r>
      <w:r w:rsidR="00CB263A" w:rsidRPr="002B6200">
        <w:rPr>
          <w:rFonts w:hint="eastAsia"/>
        </w:rPr>
        <w:t>不确定性分析</w:t>
      </w:r>
      <w:r w:rsidR="00E979AC" w:rsidRPr="002B6200">
        <w:rPr>
          <w:rFonts w:hint="eastAsia"/>
        </w:rPr>
        <w:t>与控制</w:t>
      </w:r>
      <w:bookmarkEnd w:id="43"/>
    </w:p>
    <w:p w14:paraId="5CFD7D98" w14:textId="496E3694" w:rsidR="006B46B6" w:rsidRPr="00D05514" w:rsidRDefault="0032119F" w:rsidP="0032119F">
      <w:pPr>
        <w:pStyle w:val="3"/>
      </w:pPr>
      <w:r w:rsidRPr="00D05514">
        <w:rPr>
          <w:rFonts w:hint="eastAsia"/>
        </w:rPr>
        <w:t>1</w:t>
      </w:r>
      <w:r w:rsidR="008008C5">
        <w:rPr>
          <w:rFonts w:hint="eastAsia"/>
        </w:rPr>
        <w:t>3</w:t>
      </w:r>
      <w:r w:rsidRPr="00D05514">
        <w:t xml:space="preserve">.1 </w:t>
      </w:r>
      <w:r w:rsidRPr="00D05514">
        <w:rPr>
          <w:rFonts w:hint="eastAsia"/>
        </w:rPr>
        <w:t>特征</w:t>
      </w:r>
      <w:r w:rsidRPr="00D05514">
        <w:t>变量的主控因子识别</w:t>
      </w:r>
    </w:p>
    <w:p w14:paraId="02F67D4E" w14:textId="1E2FA700" w:rsidR="00FD174D" w:rsidRPr="00D05514" w:rsidRDefault="00A70AA5" w:rsidP="0008241E">
      <w:pPr>
        <w:ind w:firstLine="420"/>
      </w:pPr>
      <w:r w:rsidRPr="00D05514">
        <w:rPr>
          <w:rFonts w:hint="eastAsia"/>
        </w:rPr>
        <w:t>包括</w:t>
      </w:r>
      <w:r w:rsidR="00FD174D" w:rsidRPr="00D05514">
        <w:rPr>
          <w:rFonts w:hint="eastAsia"/>
        </w:rPr>
        <w:t>逐步回归</w:t>
      </w:r>
      <w:r w:rsidRPr="00D05514">
        <w:rPr>
          <w:rFonts w:hint="eastAsia"/>
        </w:rPr>
        <w:t>、</w:t>
      </w:r>
      <w:r w:rsidR="00FD174D" w:rsidRPr="00D05514">
        <w:t xml:space="preserve"> </w:t>
      </w:r>
      <w:r w:rsidR="00FD174D" w:rsidRPr="00D05514">
        <w:rPr>
          <w:rFonts w:hint="eastAsia"/>
        </w:rPr>
        <w:t>方差分析</w:t>
      </w:r>
      <w:r w:rsidRPr="00D05514">
        <w:rPr>
          <w:rFonts w:hint="eastAsia"/>
        </w:rPr>
        <w:t>、</w:t>
      </w:r>
      <w:r w:rsidR="00FD174D" w:rsidRPr="00D05514">
        <w:rPr>
          <w:rFonts w:hint="eastAsia"/>
        </w:rPr>
        <w:t>极差分析</w:t>
      </w:r>
      <w:r w:rsidRPr="00D05514">
        <w:rPr>
          <w:rFonts w:hint="eastAsia"/>
        </w:rPr>
        <w:t>、</w:t>
      </w:r>
      <w:r w:rsidR="00FD174D" w:rsidRPr="00D05514">
        <w:t xml:space="preserve"> SHAP</w:t>
      </w:r>
      <w:r w:rsidR="00FD174D" w:rsidRPr="00D05514">
        <w:t>值分析</w:t>
      </w:r>
      <w:r w:rsidRPr="00D05514">
        <w:rPr>
          <w:rFonts w:hint="eastAsia"/>
        </w:rPr>
        <w:t>、</w:t>
      </w:r>
      <w:r w:rsidR="00FD174D" w:rsidRPr="00D05514">
        <w:t>随机森林的特征重要性</w:t>
      </w:r>
      <w:r w:rsidRPr="00D05514">
        <w:rPr>
          <w:rFonts w:hint="eastAsia"/>
        </w:rPr>
        <w:t>等</w:t>
      </w:r>
      <w:r w:rsidR="000E0FE0" w:rsidRPr="00D05514">
        <w:rPr>
          <w:rFonts w:hint="eastAsia"/>
        </w:rPr>
        <w:t>方法</w:t>
      </w:r>
      <w:r w:rsidR="0008241E" w:rsidRPr="00D05514">
        <w:rPr>
          <w:rFonts w:hint="eastAsia"/>
        </w:rPr>
        <w:t>。</w:t>
      </w:r>
    </w:p>
    <w:p w14:paraId="7D0A0247" w14:textId="7B702468" w:rsidR="006B46B6" w:rsidRPr="00D05514" w:rsidRDefault="0032119F" w:rsidP="0032119F">
      <w:pPr>
        <w:pStyle w:val="3"/>
      </w:pPr>
      <w:r w:rsidRPr="00D05514">
        <w:rPr>
          <w:rFonts w:hint="eastAsia"/>
        </w:rPr>
        <w:t>1</w:t>
      </w:r>
      <w:r w:rsidR="008008C5">
        <w:rPr>
          <w:rFonts w:hint="eastAsia"/>
        </w:rPr>
        <w:t>3</w:t>
      </w:r>
      <w:r w:rsidRPr="00D05514">
        <w:t xml:space="preserve">.2 </w:t>
      </w:r>
      <w:r w:rsidRPr="00D05514">
        <w:rPr>
          <w:rFonts w:hint="eastAsia"/>
        </w:rPr>
        <w:t>模型</w:t>
      </w:r>
      <w:r w:rsidRPr="00D05514">
        <w:t>不确定性</w:t>
      </w:r>
      <w:r w:rsidR="00BE10EC" w:rsidRPr="00D05514">
        <w:rPr>
          <w:rFonts w:hint="eastAsia"/>
        </w:rPr>
        <w:t>及其表征与控制</w:t>
      </w:r>
    </w:p>
    <w:p w14:paraId="5C876897" w14:textId="41E6163A" w:rsidR="00562238" w:rsidRPr="00D05514" w:rsidRDefault="0008241E" w:rsidP="002B6200">
      <w:pPr>
        <w:pStyle w:val="4"/>
      </w:pPr>
      <w:r w:rsidRPr="00D05514">
        <w:rPr>
          <w:rFonts w:hint="eastAsia"/>
        </w:rPr>
        <w:t>1</w:t>
      </w:r>
      <w:r w:rsidR="008008C5">
        <w:rPr>
          <w:rFonts w:hint="eastAsia"/>
        </w:rPr>
        <w:t>3</w:t>
      </w:r>
      <w:r w:rsidRPr="00D05514">
        <w:rPr>
          <w:rFonts w:hint="eastAsia"/>
        </w:rPr>
        <w:t>.2.1</w:t>
      </w:r>
      <w:r w:rsidR="00C9489E" w:rsidRPr="00D05514">
        <w:t>参数敏感性分析</w:t>
      </w:r>
    </w:p>
    <w:p w14:paraId="57EF6C20" w14:textId="0F034968" w:rsidR="007F6C81" w:rsidRPr="00D05514" w:rsidRDefault="007F6C81" w:rsidP="00562238">
      <w:pPr>
        <w:ind w:firstLine="420"/>
      </w:pPr>
      <w:r w:rsidRPr="00D05514">
        <w:t>通过局部和全局敏感性分析方法评估参数对模型输出的影响程度。</w:t>
      </w:r>
    </w:p>
    <w:p w14:paraId="12E12089" w14:textId="2C892B9E" w:rsidR="00C9489E" w:rsidRPr="00D05514" w:rsidRDefault="00BE10EC" w:rsidP="002B6200">
      <w:pPr>
        <w:pStyle w:val="4"/>
      </w:pPr>
      <w:r w:rsidRPr="00D05514">
        <w:rPr>
          <w:rFonts w:hint="eastAsia"/>
        </w:rPr>
        <w:t>1</w:t>
      </w:r>
      <w:r w:rsidR="008008C5">
        <w:rPr>
          <w:rFonts w:hint="eastAsia"/>
        </w:rPr>
        <w:t>3</w:t>
      </w:r>
      <w:r w:rsidRPr="00D05514">
        <w:rPr>
          <w:rFonts w:hint="eastAsia"/>
        </w:rPr>
        <w:t xml:space="preserve">.2.2 </w:t>
      </w:r>
      <w:r w:rsidR="00C9489E" w:rsidRPr="00D05514">
        <w:rPr>
          <w:rFonts w:hint="eastAsia"/>
        </w:rPr>
        <w:t>蒙托卡罗模拟</w:t>
      </w:r>
    </w:p>
    <w:p w14:paraId="440C53C0" w14:textId="6C692BD1" w:rsidR="007F6C81" w:rsidRPr="00D05514" w:rsidRDefault="007F6C81" w:rsidP="00562238">
      <w:pPr>
        <w:ind w:firstLine="420"/>
      </w:pPr>
      <w:r w:rsidRPr="00D05514">
        <w:t>基于参数概率分布进行随机抽样，生成大量模型实现。这种方法可量化由参数不确定性导致的模型输出的不确定性范围，提供污染物浓度预测结果的概率分布，为风险评估提供依据。</w:t>
      </w:r>
    </w:p>
    <w:p w14:paraId="3699DEF2" w14:textId="6F4817C7" w:rsidR="00C9489E" w:rsidRPr="00D05514" w:rsidRDefault="00BE10EC" w:rsidP="002B6200">
      <w:pPr>
        <w:pStyle w:val="4"/>
      </w:pPr>
      <w:r w:rsidRPr="00D05514">
        <w:rPr>
          <w:rFonts w:hint="eastAsia"/>
        </w:rPr>
        <w:t>1</w:t>
      </w:r>
      <w:r w:rsidR="008008C5">
        <w:rPr>
          <w:rFonts w:hint="eastAsia"/>
        </w:rPr>
        <w:t>3</w:t>
      </w:r>
      <w:r w:rsidRPr="00D05514">
        <w:rPr>
          <w:rFonts w:hint="eastAsia"/>
        </w:rPr>
        <w:t>.2.3</w:t>
      </w:r>
      <w:r w:rsidR="002B6200">
        <w:t xml:space="preserve"> </w:t>
      </w:r>
      <w:r w:rsidR="007F6C81" w:rsidRPr="00D05514">
        <w:rPr>
          <w:rFonts w:hint="eastAsia"/>
        </w:rPr>
        <w:t>区间估计</w:t>
      </w:r>
    </w:p>
    <w:p w14:paraId="57094709" w14:textId="5320A1BD" w:rsidR="007F6C81" w:rsidRPr="00D05514" w:rsidRDefault="007F6C81" w:rsidP="00562238">
      <w:pPr>
        <w:ind w:firstLine="420"/>
      </w:pPr>
      <w:r w:rsidRPr="00D05514">
        <w:t>对关键参数进行区间估计，计算模型输出的可能范围。构建置信区间和容差区间，表达预测结果的不确定性。结合区间数学或模糊集理论，快速评估不确定性影响。进行最坏情况分析，评估污染物迁移的最大可能范围。区间估计方法直观表达不确定性，为决策提</w:t>
      </w:r>
      <w:r w:rsidRPr="00D05514">
        <w:lastRenderedPageBreak/>
        <w:t>供清晰的风险范围，但需注意避免过于保守的估计。</w:t>
      </w:r>
    </w:p>
    <w:p w14:paraId="10EB3A79" w14:textId="2952BBD8" w:rsidR="00A749DF" w:rsidRPr="00D05514" w:rsidRDefault="00BE10EC" w:rsidP="002B6200">
      <w:pPr>
        <w:pStyle w:val="4"/>
      </w:pPr>
      <w:r w:rsidRPr="00D05514">
        <w:rPr>
          <w:rFonts w:hint="eastAsia"/>
        </w:rPr>
        <w:t>1</w:t>
      </w:r>
      <w:r w:rsidR="008008C5">
        <w:rPr>
          <w:rFonts w:hint="eastAsia"/>
        </w:rPr>
        <w:t>3</w:t>
      </w:r>
      <w:r w:rsidRPr="00D05514">
        <w:rPr>
          <w:rFonts w:hint="eastAsia"/>
        </w:rPr>
        <w:t xml:space="preserve">.2.4  </w:t>
      </w:r>
      <w:r w:rsidR="00A749DF" w:rsidRPr="00D05514">
        <w:rPr>
          <w:rFonts w:hint="eastAsia"/>
        </w:rPr>
        <w:t>不确定性可视化</w:t>
      </w:r>
    </w:p>
    <w:p w14:paraId="344880CB" w14:textId="1C56B9E1" w:rsidR="007F6C81" w:rsidRPr="00D05514" w:rsidRDefault="00A202D2" w:rsidP="00562238">
      <w:pPr>
        <w:ind w:firstLine="420"/>
      </w:pPr>
      <w:r w:rsidRPr="00D05514">
        <w:t>使用概率密度函数、累积分布函数、箱线图等图形方法直观展示不确定性。这有助于决策者理解和评估模型预测的可靠性。</w:t>
      </w:r>
    </w:p>
    <w:p w14:paraId="4CE70173" w14:textId="390B33B4" w:rsidR="004A5EAB" w:rsidRPr="00D05514" w:rsidRDefault="00BE10EC" w:rsidP="002B6200">
      <w:pPr>
        <w:pStyle w:val="4"/>
      </w:pPr>
      <w:r w:rsidRPr="00D05514">
        <w:rPr>
          <w:rFonts w:hint="eastAsia"/>
        </w:rPr>
        <w:t>1</w:t>
      </w:r>
      <w:r w:rsidR="008008C5">
        <w:rPr>
          <w:rFonts w:hint="eastAsia"/>
        </w:rPr>
        <w:t>3</w:t>
      </w:r>
      <w:r w:rsidRPr="00D05514">
        <w:rPr>
          <w:rFonts w:hint="eastAsia"/>
        </w:rPr>
        <w:t xml:space="preserve">.2.5 </w:t>
      </w:r>
      <w:r w:rsidR="004A5EAB" w:rsidRPr="00D05514">
        <w:rPr>
          <w:rFonts w:hint="eastAsia"/>
        </w:rPr>
        <w:t>预测与外推能力不确定性</w:t>
      </w:r>
    </w:p>
    <w:p w14:paraId="72152CA2" w14:textId="5968F517" w:rsidR="004A5EAB" w:rsidRPr="00D05514" w:rsidRDefault="003A296C" w:rsidP="00171B44">
      <w:pPr>
        <w:ind w:firstLine="420"/>
      </w:pPr>
      <w:r w:rsidRPr="00D05514">
        <w:t>在评估统计和机器学习模型的不确定性时，需要同时考虑预测和外推能力。应注意，即便在训练数据覆盖范围内，模型也可能因数据噪声、复杂度不当或过拟合等因素产生预测偏差。</w:t>
      </w:r>
    </w:p>
    <w:p w14:paraId="1EFF451C" w14:textId="7C6B6573" w:rsidR="00AA4856" w:rsidRPr="00D05514" w:rsidRDefault="00BE10EC" w:rsidP="002B6200">
      <w:pPr>
        <w:pStyle w:val="4"/>
      </w:pPr>
      <w:r w:rsidRPr="00D05514">
        <w:rPr>
          <w:rFonts w:hint="eastAsia"/>
        </w:rPr>
        <w:t>1</w:t>
      </w:r>
      <w:r w:rsidR="008008C5">
        <w:rPr>
          <w:rFonts w:hint="eastAsia"/>
        </w:rPr>
        <w:t>3</w:t>
      </w:r>
      <w:r w:rsidRPr="00D05514">
        <w:rPr>
          <w:rFonts w:hint="eastAsia"/>
        </w:rPr>
        <w:t xml:space="preserve">.2.6 </w:t>
      </w:r>
      <w:r w:rsidR="00AA4856" w:rsidRPr="00D05514">
        <w:t>减少</w:t>
      </w:r>
      <w:r w:rsidRPr="00D05514">
        <w:rPr>
          <w:rFonts w:hint="eastAsia"/>
        </w:rPr>
        <w:t>模型</w:t>
      </w:r>
      <w:r w:rsidR="00AA4856" w:rsidRPr="00D05514">
        <w:t>不确定性</w:t>
      </w:r>
      <w:r w:rsidR="00AA4856" w:rsidRPr="00D05514">
        <w:rPr>
          <w:rFonts w:hint="eastAsia"/>
        </w:rPr>
        <w:t>方法</w:t>
      </w:r>
    </w:p>
    <w:p w14:paraId="2CA6265C" w14:textId="4471C659" w:rsidR="004A5EAB" w:rsidRPr="00D05514" w:rsidRDefault="00BE10EC" w:rsidP="00F70F6C">
      <w:pPr>
        <w:pStyle w:val="5"/>
      </w:pPr>
      <w:r w:rsidRPr="00D05514">
        <w:rPr>
          <w:rFonts w:hint="eastAsia"/>
        </w:rPr>
        <w:t>1</w:t>
      </w:r>
      <w:r w:rsidR="008008C5">
        <w:rPr>
          <w:rFonts w:hint="eastAsia"/>
        </w:rPr>
        <w:t>3</w:t>
      </w:r>
      <w:r w:rsidRPr="00D05514">
        <w:rPr>
          <w:rFonts w:hint="eastAsia"/>
        </w:rPr>
        <w:t xml:space="preserve">.2.6.1 </w:t>
      </w:r>
      <w:r w:rsidR="003A296C" w:rsidRPr="00D05514">
        <w:t>交叉验证和模型集成</w:t>
      </w:r>
    </w:p>
    <w:p w14:paraId="05A14A02" w14:textId="5FFBD23A" w:rsidR="004A5EAB" w:rsidRPr="00D05514" w:rsidRDefault="003A296C" w:rsidP="004A5EAB">
      <w:pPr>
        <w:ind w:firstLine="420"/>
      </w:pPr>
      <w:r w:rsidRPr="00D05514">
        <w:t>使用</w:t>
      </w:r>
      <w:r w:rsidRPr="00D05514">
        <w:t>k</w:t>
      </w:r>
      <w:r w:rsidRPr="00D05514">
        <w:t>折交叉验证等方法评估不同模型的泛化能力。采用集成方法（如</w:t>
      </w:r>
      <w:r w:rsidRPr="00D05514">
        <w:t>bagging</w:t>
      </w:r>
      <w:r w:rsidRPr="00D05514">
        <w:t>、</w:t>
      </w:r>
      <w:r w:rsidRPr="00D05514">
        <w:t>boosting</w:t>
      </w:r>
      <w:r w:rsidRPr="00D05514">
        <w:t>）结合多个模型的预测结果，减少单一模型的偏差。</w:t>
      </w:r>
    </w:p>
    <w:p w14:paraId="16A469BC" w14:textId="4CE5F368" w:rsidR="003A296C" w:rsidRPr="00D05514" w:rsidRDefault="00BE10EC" w:rsidP="00F70F6C">
      <w:pPr>
        <w:pStyle w:val="5"/>
      </w:pPr>
      <w:r w:rsidRPr="00D05514">
        <w:rPr>
          <w:rFonts w:hint="eastAsia"/>
        </w:rPr>
        <w:t>1</w:t>
      </w:r>
      <w:r w:rsidR="008008C5">
        <w:rPr>
          <w:rFonts w:hint="eastAsia"/>
        </w:rPr>
        <w:t>3</w:t>
      </w:r>
      <w:r w:rsidRPr="00D05514">
        <w:rPr>
          <w:rFonts w:hint="eastAsia"/>
        </w:rPr>
        <w:t xml:space="preserve">.2.6.2  </w:t>
      </w:r>
      <w:r w:rsidR="003A296C" w:rsidRPr="00D05514">
        <w:rPr>
          <w:rFonts w:hint="eastAsia"/>
        </w:rPr>
        <w:t>数据</w:t>
      </w:r>
      <w:r w:rsidR="003A296C" w:rsidRPr="00D05514">
        <w:t>增强和主动学习</w:t>
      </w:r>
      <w:r w:rsidR="003A296C" w:rsidRPr="00D05514">
        <w:tab/>
      </w:r>
    </w:p>
    <w:p w14:paraId="30C39041" w14:textId="782193E6" w:rsidR="003A296C" w:rsidRPr="00D05514" w:rsidRDefault="003A296C" w:rsidP="003A296C">
      <w:pPr>
        <w:tabs>
          <w:tab w:val="left" w:pos="3920"/>
        </w:tabs>
        <w:ind w:firstLine="420"/>
      </w:pPr>
      <w:r w:rsidRPr="00D05514">
        <w:t>数据增强方法包括生成合成数据、利用物理模型模拟、数据变换和迁移学习等，旨在扩充训练集并增加样本多样性。主动学习则通过设计优化的采样策略，如不确定性采样、代表性采样和多目标优化等，提高数据的代表性和信息量。</w:t>
      </w:r>
    </w:p>
    <w:p w14:paraId="699BA482" w14:textId="77777777" w:rsidR="00690351" w:rsidRPr="00765142" w:rsidRDefault="00690351" w:rsidP="00E11D0F">
      <w:pPr>
        <w:widowControl/>
        <w:spacing w:before="100" w:beforeAutospacing="1" w:after="100" w:afterAutospacing="1" w:line="240" w:lineRule="auto"/>
        <w:ind w:firstLineChars="0" w:firstLine="480"/>
        <w:jc w:val="left"/>
        <w:rPr>
          <w:rFonts w:ascii="宋体" w:eastAsia="宋体" w:hAnsi="宋体" w:cs="宋体"/>
          <w:color w:val="0000FF"/>
          <w:kern w:val="0"/>
          <w:szCs w:val="24"/>
        </w:rPr>
      </w:pPr>
    </w:p>
    <w:p w14:paraId="77376358" w14:textId="77777777" w:rsidR="00690351" w:rsidRDefault="00690351" w:rsidP="00E11D0F">
      <w:pPr>
        <w:widowControl/>
        <w:spacing w:before="100" w:beforeAutospacing="1" w:after="100" w:afterAutospacing="1" w:line="240" w:lineRule="auto"/>
        <w:ind w:firstLineChars="0" w:firstLine="480"/>
        <w:jc w:val="left"/>
        <w:rPr>
          <w:rFonts w:ascii="宋体" w:eastAsia="宋体" w:hAnsi="宋体" w:cs="宋体"/>
          <w:kern w:val="0"/>
          <w:szCs w:val="24"/>
        </w:rPr>
      </w:pPr>
    </w:p>
    <w:p w14:paraId="7C10855E" w14:textId="77777777" w:rsidR="00F3579C" w:rsidRPr="00E11D0F" w:rsidRDefault="00F3579C" w:rsidP="00F3579C">
      <w:pPr>
        <w:ind w:firstLine="420"/>
      </w:pPr>
    </w:p>
    <w:p w14:paraId="21D663B3" w14:textId="3BC51059" w:rsidR="00111821" w:rsidRDefault="00111821" w:rsidP="00111821">
      <w:pPr>
        <w:ind w:firstLine="420"/>
      </w:pPr>
    </w:p>
    <w:p w14:paraId="12110545" w14:textId="3203E0DD" w:rsidR="002B6200" w:rsidRDefault="002B6200" w:rsidP="00111821">
      <w:pPr>
        <w:ind w:firstLine="420"/>
      </w:pPr>
    </w:p>
    <w:p w14:paraId="59D64BFC" w14:textId="0D2DEA40" w:rsidR="002B6200" w:rsidRDefault="002B6200" w:rsidP="00111821">
      <w:pPr>
        <w:ind w:firstLine="420"/>
      </w:pPr>
    </w:p>
    <w:p w14:paraId="35805BB6" w14:textId="184B3361" w:rsidR="002B6200" w:rsidRDefault="002B6200" w:rsidP="00111821">
      <w:pPr>
        <w:ind w:firstLine="420"/>
      </w:pPr>
    </w:p>
    <w:p w14:paraId="17FED70C" w14:textId="268CB3CA" w:rsidR="002B6200" w:rsidRDefault="002B6200" w:rsidP="00111821">
      <w:pPr>
        <w:ind w:firstLine="420"/>
      </w:pPr>
    </w:p>
    <w:p w14:paraId="7EDA0A58" w14:textId="0DCBDA7E" w:rsidR="002B6200" w:rsidRDefault="002B6200" w:rsidP="00111821">
      <w:pPr>
        <w:ind w:firstLine="420"/>
      </w:pPr>
    </w:p>
    <w:p w14:paraId="6089C573" w14:textId="2068B707" w:rsidR="002B6200" w:rsidRDefault="002B6200" w:rsidP="00111821">
      <w:pPr>
        <w:ind w:firstLine="420"/>
      </w:pPr>
    </w:p>
    <w:p w14:paraId="6C4250BF" w14:textId="47209AFC" w:rsidR="002B6200" w:rsidRDefault="002B6200" w:rsidP="00111821">
      <w:pPr>
        <w:ind w:firstLine="420"/>
      </w:pPr>
    </w:p>
    <w:p w14:paraId="48E68917" w14:textId="4F262580" w:rsidR="002B6200" w:rsidRDefault="002B6200" w:rsidP="00111821">
      <w:pPr>
        <w:ind w:firstLine="420"/>
      </w:pPr>
    </w:p>
    <w:p w14:paraId="057979CB" w14:textId="20420F81" w:rsidR="002B6200" w:rsidRDefault="002B6200" w:rsidP="00111821">
      <w:pPr>
        <w:ind w:firstLine="420"/>
      </w:pPr>
    </w:p>
    <w:p w14:paraId="116319DC" w14:textId="77777777" w:rsidR="002B6200" w:rsidRDefault="002B6200" w:rsidP="00111821">
      <w:pPr>
        <w:ind w:firstLine="420"/>
        <w:sectPr w:rsidR="002B6200" w:rsidSect="00392584">
          <w:footerReference w:type="default" r:id="rId25"/>
          <w:pgSz w:w="11906" w:h="16838"/>
          <w:pgMar w:top="1440" w:right="1800" w:bottom="1440" w:left="1800" w:header="851" w:footer="992" w:gutter="0"/>
          <w:pgNumType w:start="1"/>
          <w:cols w:space="425"/>
          <w:docGrid w:type="lines" w:linePitch="312"/>
        </w:sectPr>
      </w:pPr>
    </w:p>
    <w:p w14:paraId="20A183BB" w14:textId="754CA253" w:rsidR="002B6200" w:rsidRPr="002B6200" w:rsidRDefault="002B6200" w:rsidP="0066008F">
      <w:pPr>
        <w:pStyle w:val="3"/>
        <w:jc w:val="center"/>
        <w:rPr>
          <w:rFonts w:eastAsia="宋体"/>
          <w:b/>
          <w:kern w:val="0"/>
        </w:rPr>
      </w:pPr>
      <w:bookmarkStart w:id="44" w:name="_Toc248578374"/>
      <w:bookmarkStart w:id="45" w:name="_Toc372449964"/>
      <w:bookmarkStart w:id="46" w:name="_Toc380098595"/>
      <w:bookmarkStart w:id="47" w:name="_Toc380349153"/>
      <w:bookmarkStart w:id="48" w:name="_Toc381622469"/>
      <w:bookmarkStart w:id="49" w:name="_Toc392509067"/>
      <w:bookmarkStart w:id="50" w:name="_Toc392517298"/>
      <w:bookmarkStart w:id="51" w:name="_Toc392581001"/>
      <w:bookmarkStart w:id="52" w:name="_Toc392581358"/>
      <w:bookmarkStart w:id="53" w:name="_Toc15572068"/>
      <w:bookmarkStart w:id="54" w:name="_Toc195800056"/>
      <w:r w:rsidRPr="0066008F">
        <w:rPr>
          <w:rStyle w:val="20"/>
        </w:rPr>
        <w:lastRenderedPageBreak/>
        <w:t>附录</w:t>
      </w:r>
      <w:r w:rsidRPr="0066008F">
        <w:rPr>
          <w:rStyle w:val="20"/>
          <w:rFonts w:hint="eastAsia"/>
        </w:rPr>
        <w:t>A</w:t>
      </w:r>
      <w:bookmarkEnd w:id="54"/>
      <w:r w:rsidRPr="002B6200">
        <w:rPr>
          <w:b/>
        </w:rPr>
        <w:br/>
      </w:r>
      <w:r w:rsidRPr="0066008F">
        <w:t>（规范性附录）</w:t>
      </w:r>
      <w:r w:rsidRPr="0066008F">
        <w:br/>
      </w:r>
      <w:bookmarkEnd w:id="44"/>
      <w:bookmarkEnd w:id="45"/>
      <w:bookmarkEnd w:id="46"/>
      <w:bookmarkEnd w:id="47"/>
      <w:bookmarkEnd w:id="48"/>
      <w:bookmarkEnd w:id="49"/>
      <w:bookmarkEnd w:id="50"/>
      <w:bookmarkEnd w:id="51"/>
      <w:bookmarkEnd w:id="52"/>
      <w:bookmarkEnd w:id="53"/>
      <w:r w:rsidRPr="0066008F">
        <w:rPr>
          <w:rFonts w:eastAsia="宋体"/>
          <w:kern w:val="0"/>
        </w:rPr>
        <w:t xml:space="preserve"> </w:t>
      </w:r>
      <w:r w:rsidRPr="0066008F">
        <w:rPr>
          <w:rFonts w:eastAsia="宋体"/>
          <w:kern w:val="0"/>
        </w:rPr>
        <w:t>部分污染物的毒性参数</w:t>
      </w:r>
    </w:p>
    <w:tbl>
      <w:tblPr>
        <w:tblW w:w="50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972"/>
        <w:gridCol w:w="1390"/>
        <w:gridCol w:w="1112"/>
        <w:gridCol w:w="973"/>
        <w:gridCol w:w="837"/>
        <w:gridCol w:w="973"/>
        <w:gridCol w:w="834"/>
        <w:gridCol w:w="973"/>
        <w:gridCol w:w="698"/>
        <w:gridCol w:w="973"/>
        <w:gridCol w:w="837"/>
        <w:gridCol w:w="692"/>
        <w:gridCol w:w="834"/>
        <w:gridCol w:w="698"/>
        <w:gridCol w:w="828"/>
      </w:tblGrid>
      <w:tr w:rsidR="002B6200" w:rsidRPr="002B6200" w14:paraId="2EDD5B32" w14:textId="77777777" w:rsidTr="00C36229">
        <w:trPr>
          <w:cantSplit/>
          <w:trHeight w:val="570"/>
          <w:tblHeader/>
        </w:trPr>
        <w:tc>
          <w:tcPr>
            <w:tcW w:w="197" w:type="pct"/>
            <w:shd w:val="clear" w:color="auto" w:fill="auto"/>
            <w:vAlign w:val="center"/>
          </w:tcPr>
          <w:p w14:paraId="6F4751C1" w14:textId="77777777" w:rsidR="002B6200" w:rsidRPr="002B6200" w:rsidRDefault="002B6200" w:rsidP="002B6200">
            <w:pPr>
              <w:widowControl/>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序号</w:t>
            </w:r>
          </w:p>
        </w:tc>
        <w:tc>
          <w:tcPr>
            <w:tcW w:w="343" w:type="pct"/>
            <w:shd w:val="clear" w:color="auto" w:fill="auto"/>
            <w:vAlign w:val="center"/>
          </w:tcPr>
          <w:p w14:paraId="1E185B7E"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中文名</w:t>
            </w:r>
          </w:p>
        </w:tc>
        <w:tc>
          <w:tcPr>
            <w:tcW w:w="490" w:type="pct"/>
            <w:shd w:val="clear" w:color="auto" w:fill="auto"/>
            <w:vAlign w:val="center"/>
          </w:tcPr>
          <w:p w14:paraId="277AA659"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英文名</w:t>
            </w:r>
          </w:p>
        </w:tc>
        <w:tc>
          <w:tcPr>
            <w:tcW w:w="392" w:type="pct"/>
            <w:shd w:val="clear" w:color="auto" w:fill="auto"/>
            <w:vAlign w:val="center"/>
          </w:tcPr>
          <w:p w14:paraId="274C794D"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CAS</w:t>
            </w:r>
            <w:r w:rsidRPr="002B6200">
              <w:rPr>
                <w:rFonts w:ascii="Calibri" w:eastAsia="宋体" w:hAnsi="Calibri"/>
                <w:b/>
                <w:kern w:val="0"/>
                <w:sz w:val="18"/>
                <w:szCs w:val="18"/>
              </w:rPr>
              <w:t>编号</w:t>
            </w:r>
          </w:p>
        </w:tc>
        <w:tc>
          <w:tcPr>
            <w:tcW w:w="343" w:type="pct"/>
            <w:shd w:val="clear" w:color="auto" w:fill="auto"/>
            <w:vAlign w:val="center"/>
          </w:tcPr>
          <w:p w14:paraId="3BD65810"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proofErr w:type="spellStart"/>
            <w:r w:rsidRPr="002B6200">
              <w:rPr>
                <w:rFonts w:ascii="Calibri" w:eastAsia="宋体" w:hAnsi="Calibri"/>
                <w:b/>
                <w:kern w:val="0"/>
                <w:sz w:val="18"/>
                <w:szCs w:val="18"/>
              </w:rPr>
              <w:t>SFo</w:t>
            </w:r>
            <w:proofErr w:type="spellEnd"/>
            <w:r w:rsidRPr="002B6200">
              <w:rPr>
                <w:rFonts w:ascii="Calibri" w:eastAsia="宋体" w:hAnsi="Calibri"/>
                <w:b/>
                <w:kern w:val="0"/>
                <w:sz w:val="18"/>
                <w:szCs w:val="18"/>
              </w:rPr>
              <w:br/>
              <w:t>(mg/kg-d)</w:t>
            </w:r>
            <w:r w:rsidRPr="002B6200">
              <w:rPr>
                <w:rFonts w:ascii="Calibri" w:eastAsia="宋体" w:hAnsi="Calibri"/>
                <w:b/>
                <w:kern w:val="0"/>
                <w:sz w:val="18"/>
                <w:szCs w:val="18"/>
                <w:vertAlign w:val="superscript"/>
              </w:rPr>
              <w:t>-1</w:t>
            </w:r>
          </w:p>
        </w:tc>
        <w:tc>
          <w:tcPr>
            <w:tcW w:w="295" w:type="pct"/>
            <w:shd w:val="clear" w:color="auto" w:fill="auto"/>
            <w:vAlign w:val="center"/>
          </w:tcPr>
          <w:p w14:paraId="28FD3688"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c>
          <w:tcPr>
            <w:tcW w:w="343" w:type="pct"/>
            <w:shd w:val="clear" w:color="auto" w:fill="auto"/>
            <w:vAlign w:val="center"/>
          </w:tcPr>
          <w:p w14:paraId="1521B548"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IUR</w:t>
            </w:r>
            <w:r w:rsidRPr="002B6200">
              <w:rPr>
                <w:rFonts w:ascii="Calibri" w:eastAsia="宋体" w:hAnsi="Calibri"/>
                <w:b/>
                <w:kern w:val="0"/>
                <w:sz w:val="18"/>
                <w:szCs w:val="18"/>
              </w:rPr>
              <w:br/>
              <w:t>(mg/m</w:t>
            </w:r>
            <w:r w:rsidRPr="002B6200">
              <w:rPr>
                <w:rFonts w:ascii="Calibri" w:eastAsia="宋体" w:hAnsi="Calibri"/>
                <w:b/>
                <w:kern w:val="0"/>
                <w:sz w:val="18"/>
                <w:szCs w:val="18"/>
                <w:vertAlign w:val="superscript"/>
              </w:rPr>
              <w:t>3</w:t>
            </w:r>
            <w:r w:rsidRPr="002B6200">
              <w:rPr>
                <w:rFonts w:ascii="Calibri" w:eastAsia="宋体" w:hAnsi="Calibri"/>
                <w:b/>
                <w:kern w:val="0"/>
                <w:sz w:val="18"/>
                <w:szCs w:val="18"/>
              </w:rPr>
              <w:t>)</w:t>
            </w:r>
            <w:r w:rsidRPr="002B6200">
              <w:rPr>
                <w:rFonts w:ascii="Calibri" w:eastAsia="宋体" w:hAnsi="Calibri"/>
                <w:b/>
                <w:kern w:val="0"/>
                <w:sz w:val="18"/>
                <w:szCs w:val="18"/>
                <w:vertAlign w:val="superscript"/>
              </w:rPr>
              <w:t>-1</w:t>
            </w:r>
          </w:p>
        </w:tc>
        <w:tc>
          <w:tcPr>
            <w:tcW w:w="294" w:type="pct"/>
            <w:shd w:val="clear" w:color="auto" w:fill="auto"/>
            <w:vAlign w:val="center"/>
          </w:tcPr>
          <w:p w14:paraId="493455A2"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c>
          <w:tcPr>
            <w:tcW w:w="343" w:type="pct"/>
            <w:shd w:val="clear" w:color="auto" w:fill="auto"/>
            <w:vAlign w:val="center"/>
          </w:tcPr>
          <w:p w14:paraId="77C616D1"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proofErr w:type="spellStart"/>
            <w:r w:rsidRPr="002B6200">
              <w:rPr>
                <w:rFonts w:ascii="Calibri" w:eastAsia="宋体" w:hAnsi="Calibri"/>
                <w:b/>
                <w:kern w:val="0"/>
                <w:sz w:val="18"/>
                <w:szCs w:val="18"/>
              </w:rPr>
              <w:t>RfDo</w:t>
            </w:r>
            <w:proofErr w:type="spellEnd"/>
            <w:r w:rsidRPr="002B6200">
              <w:rPr>
                <w:rFonts w:ascii="Calibri" w:eastAsia="宋体" w:hAnsi="Calibri"/>
                <w:b/>
                <w:kern w:val="0"/>
                <w:sz w:val="18"/>
                <w:szCs w:val="18"/>
              </w:rPr>
              <w:br/>
              <w:t>mg/kg-d</w:t>
            </w:r>
          </w:p>
        </w:tc>
        <w:tc>
          <w:tcPr>
            <w:tcW w:w="246" w:type="pct"/>
            <w:shd w:val="clear" w:color="auto" w:fill="auto"/>
            <w:vAlign w:val="center"/>
          </w:tcPr>
          <w:p w14:paraId="05665082"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c>
          <w:tcPr>
            <w:tcW w:w="343" w:type="pct"/>
            <w:shd w:val="clear" w:color="auto" w:fill="auto"/>
            <w:vAlign w:val="center"/>
          </w:tcPr>
          <w:p w14:paraId="412B3304"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proofErr w:type="spellStart"/>
            <w:r w:rsidRPr="002B6200">
              <w:rPr>
                <w:rFonts w:ascii="Calibri" w:eastAsia="宋体" w:hAnsi="Calibri"/>
                <w:b/>
                <w:kern w:val="0"/>
                <w:sz w:val="18"/>
                <w:szCs w:val="18"/>
              </w:rPr>
              <w:t>RfC</w:t>
            </w:r>
            <w:proofErr w:type="spellEnd"/>
            <w:r w:rsidRPr="002B6200">
              <w:rPr>
                <w:rFonts w:ascii="Calibri" w:eastAsia="宋体" w:hAnsi="Calibri"/>
                <w:b/>
                <w:kern w:val="0"/>
                <w:sz w:val="18"/>
                <w:szCs w:val="18"/>
              </w:rPr>
              <w:br/>
              <w:t>mg/m</w:t>
            </w:r>
            <w:r w:rsidRPr="002B6200">
              <w:rPr>
                <w:rFonts w:ascii="Calibri" w:eastAsia="宋体" w:hAnsi="Calibri"/>
                <w:b/>
                <w:kern w:val="0"/>
                <w:sz w:val="18"/>
                <w:szCs w:val="18"/>
                <w:vertAlign w:val="superscript"/>
              </w:rPr>
              <w:t>3</w:t>
            </w:r>
          </w:p>
        </w:tc>
        <w:tc>
          <w:tcPr>
            <w:tcW w:w="295" w:type="pct"/>
            <w:shd w:val="clear" w:color="auto" w:fill="auto"/>
            <w:vAlign w:val="center"/>
          </w:tcPr>
          <w:p w14:paraId="3150E53D"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c>
          <w:tcPr>
            <w:tcW w:w="244" w:type="pct"/>
            <w:shd w:val="clear" w:color="auto" w:fill="auto"/>
            <w:vAlign w:val="center"/>
          </w:tcPr>
          <w:p w14:paraId="07772543"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proofErr w:type="spellStart"/>
            <w:r w:rsidRPr="002B6200">
              <w:rPr>
                <w:rFonts w:ascii="Calibri" w:eastAsia="宋体" w:hAnsi="Calibri"/>
                <w:b/>
                <w:kern w:val="0"/>
                <w:sz w:val="18"/>
                <w:szCs w:val="18"/>
              </w:rPr>
              <w:t>ABSgi</w:t>
            </w:r>
            <w:proofErr w:type="spellEnd"/>
            <w:r w:rsidRPr="002B6200">
              <w:rPr>
                <w:rFonts w:ascii="Calibri" w:eastAsia="宋体" w:hAnsi="Calibri"/>
                <w:b/>
                <w:kern w:val="0"/>
                <w:sz w:val="18"/>
                <w:szCs w:val="18"/>
              </w:rPr>
              <w:br/>
            </w:r>
            <w:r w:rsidRPr="002B6200">
              <w:rPr>
                <w:rFonts w:ascii="Calibri" w:eastAsia="宋体" w:hAnsi="Calibri"/>
                <w:b/>
                <w:kern w:val="0"/>
                <w:sz w:val="18"/>
                <w:szCs w:val="18"/>
              </w:rPr>
              <w:t>无量纲</w:t>
            </w:r>
          </w:p>
        </w:tc>
        <w:tc>
          <w:tcPr>
            <w:tcW w:w="294" w:type="pct"/>
            <w:shd w:val="clear" w:color="auto" w:fill="auto"/>
            <w:vAlign w:val="center"/>
          </w:tcPr>
          <w:p w14:paraId="00DD357D"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c>
          <w:tcPr>
            <w:tcW w:w="246" w:type="pct"/>
            <w:shd w:val="clear" w:color="auto" w:fill="auto"/>
            <w:vAlign w:val="center"/>
          </w:tcPr>
          <w:p w14:paraId="4159AE16"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proofErr w:type="spellStart"/>
            <w:r w:rsidRPr="002B6200">
              <w:rPr>
                <w:rFonts w:ascii="Calibri" w:eastAsia="宋体" w:hAnsi="Calibri"/>
                <w:b/>
                <w:kern w:val="0"/>
                <w:sz w:val="18"/>
                <w:szCs w:val="18"/>
              </w:rPr>
              <w:t>ABSd</w:t>
            </w:r>
            <w:proofErr w:type="spellEnd"/>
            <w:r w:rsidRPr="002B6200">
              <w:rPr>
                <w:rFonts w:ascii="Calibri" w:eastAsia="宋体" w:hAnsi="Calibri"/>
                <w:b/>
                <w:kern w:val="0"/>
                <w:sz w:val="18"/>
                <w:szCs w:val="18"/>
              </w:rPr>
              <w:br/>
            </w:r>
            <w:r w:rsidRPr="002B6200">
              <w:rPr>
                <w:rFonts w:ascii="Calibri" w:eastAsia="宋体" w:hAnsi="Calibri"/>
                <w:b/>
                <w:kern w:val="0"/>
                <w:sz w:val="18"/>
                <w:szCs w:val="18"/>
              </w:rPr>
              <w:t>无量纲</w:t>
            </w:r>
          </w:p>
        </w:tc>
        <w:tc>
          <w:tcPr>
            <w:tcW w:w="292" w:type="pct"/>
            <w:shd w:val="clear" w:color="auto" w:fill="auto"/>
            <w:vAlign w:val="center"/>
          </w:tcPr>
          <w:p w14:paraId="28786C3E" w14:textId="77777777" w:rsidR="002B6200" w:rsidRPr="002B6200" w:rsidRDefault="002B6200" w:rsidP="002B6200">
            <w:pPr>
              <w:widowControl/>
              <w:snapToGrid w:val="0"/>
              <w:spacing w:line="240" w:lineRule="auto"/>
              <w:ind w:firstLineChars="0" w:firstLine="0"/>
              <w:jc w:val="center"/>
              <w:rPr>
                <w:rFonts w:ascii="Calibri" w:eastAsia="宋体" w:hAnsi="Calibri"/>
                <w:b/>
                <w:kern w:val="0"/>
                <w:sz w:val="18"/>
                <w:szCs w:val="18"/>
              </w:rPr>
            </w:pPr>
            <w:r w:rsidRPr="002B6200">
              <w:rPr>
                <w:rFonts w:ascii="Calibri" w:eastAsia="宋体" w:hAnsi="Calibri"/>
                <w:b/>
                <w:kern w:val="0"/>
                <w:sz w:val="18"/>
                <w:szCs w:val="18"/>
              </w:rPr>
              <w:t>数据来源</w:t>
            </w:r>
          </w:p>
        </w:tc>
      </w:tr>
      <w:tr w:rsidR="002B6200" w:rsidRPr="002B6200" w14:paraId="6F6FBB63" w14:textId="77777777" w:rsidTr="00C36229">
        <w:trPr>
          <w:cantSplit/>
          <w:trHeight w:val="319"/>
        </w:trPr>
        <w:tc>
          <w:tcPr>
            <w:tcW w:w="5000" w:type="pct"/>
            <w:gridSpan w:val="16"/>
            <w:shd w:val="clear" w:color="auto" w:fill="auto"/>
            <w:vAlign w:val="center"/>
          </w:tcPr>
          <w:p w14:paraId="7FBF781C" w14:textId="5C053C7D" w:rsidR="002B6200" w:rsidRPr="002B6200" w:rsidRDefault="002B6200" w:rsidP="002B6200">
            <w:pPr>
              <w:widowControl/>
              <w:spacing w:line="240" w:lineRule="auto"/>
              <w:ind w:firstLineChars="0" w:firstLine="0"/>
              <w:jc w:val="left"/>
              <w:rPr>
                <w:rFonts w:ascii="Calibri" w:eastAsia="宋体" w:hAnsi="Calibri"/>
                <w:kern w:val="0"/>
                <w:sz w:val="18"/>
                <w:szCs w:val="18"/>
              </w:rPr>
            </w:pPr>
            <w:r>
              <w:rPr>
                <w:rFonts w:ascii="Calibri" w:eastAsia="宋体" w:hAnsi="Calibri" w:hint="eastAsia"/>
                <w:kern w:val="0"/>
                <w:sz w:val="18"/>
                <w:szCs w:val="18"/>
              </w:rPr>
              <w:t>一</w:t>
            </w:r>
            <w:r w:rsidRPr="002B6200">
              <w:rPr>
                <w:rFonts w:ascii="Calibri" w:eastAsia="宋体" w:hAnsi="Calibri"/>
                <w:kern w:val="0"/>
                <w:sz w:val="18"/>
                <w:szCs w:val="18"/>
              </w:rPr>
              <w:t>、挥发性有机物</w:t>
            </w:r>
            <w:r w:rsidRPr="002B6200">
              <w:rPr>
                <w:rFonts w:ascii="Calibri" w:eastAsia="宋体" w:hAnsi="Calibri"/>
                <w:kern w:val="0"/>
                <w:sz w:val="18"/>
                <w:szCs w:val="18"/>
              </w:rPr>
              <w:t> </w:t>
            </w:r>
          </w:p>
        </w:tc>
      </w:tr>
      <w:tr w:rsidR="00CB270F" w:rsidRPr="002B6200" w14:paraId="137CAF0F" w14:textId="77777777" w:rsidTr="00661136">
        <w:trPr>
          <w:cantSplit/>
          <w:trHeight w:val="319"/>
        </w:trPr>
        <w:tc>
          <w:tcPr>
            <w:tcW w:w="197" w:type="pct"/>
            <w:shd w:val="clear" w:color="auto" w:fill="auto"/>
          </w:tcPr>
          <w:p w14:paraId="2C74B07D" w14:textId="5D739E5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w:t>
            </w:r>
          </w:p>
        </w:tc>
        <w:tc>
          <w:tcPr>
            <w:tcW w:w="343" w:type="pct"/>
            <w:shd w:val="clear" w:color="auto" w:fill="auto"/>
            <w:vAlign w:val="center"/>
          </w:tcPr>
          <w:p w14:paraId="13A3781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丙酮</w:t>
            </w:r>
          </w:p>
        </w:tc>
        <w:tc>
          <w:tcPr>
            <w:tcW w:w="490" w:type="pct"/>
            <w:shd w:val="clear" w:color="auto" w:fill="auto"/>
            <w:vAlign w:val="center"/>
          </w:tcPr>
          <w:p w14:paraId="0141D0B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Acetone</w:t>
            </w:r>
          </w:p>
        </w:tc>
        <w:tc>
          <w:tcPr>
            <w:tcW w:w="392" w:type="pct"/>
            <w:shd w:val="clear" w:color="auto" w:fill="auto"/>
            <w:vAlign w:val="center"/>
          </w:tcPr>
          <w:p w14:paraId="54EF9F5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67-64-1</w:t>
            </w:r>
          </w:p>
        </w:tc>
        <w:tc>
          <w:tcPr>
            <w:tcW w:w="343" w:type="pct"/>
            <w:shd w:val="clear" w:color="auto" w:fill="auto"/>
            <w:vAlign w:val="center"/>
          </w:tcPr>
          <w:p w14:paraId="07C1B22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CDCD2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E831DF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772039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A4DE83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9.00E-01</w:t>
            </w:r>
          </w:p>
        </w:tc>
        <w:tc>
          <w:tcPr>
            <w:tcW w:w="246" w:type="pct"/>
            <w:shd w:val="clear" w:color="auto" w:fill="auto"/>
            <w:vAlign w:val="center"/>
          </w:tcPr>
          <w:p w14:paraId="09D24CC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3D8AD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3.10E+01</w:t>
            </w:r>
          </w:p>
        </w:tc>
        <w:tc>
          <w:tcPr>
            <w:tcW w:w="295" w:type="pct"/>
            <w:shd w:val="clear" w:color="auto" w:fill="auto"/>
            <w:vAlign w:val="center"/>
          </w:tcPr>
          <w:p w14:paraId="0A90C2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A</w:t>
            </w:r>
          </w:p>
        </w:tc>
        <w:tc>
          <w:tcPr>
            <w:tcW w:w="244" w:type="pct"/>
            <w:shd w:val="clear" w:color="auto" w:fill="auto"/>
            <w:vAlign w:val="center"/>
          </w:tcPr>
          <w:p w14:paraId="6E8397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94C57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0C280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10BF3C6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730D564" w14:textId="77777777" w:rsidTr="00661136">
        <w:trPr>
          <w:cantSplit/>
          <w:trHeight w:val="319"/>
        </w:trPr>
        <w:tc>
          <w:tcPr>
            <w:tcW w:w="197" w:type="pct"/>
            <w:shd w:val="clear" w:color="auto" w:fill="auto"/>
          </w:tcPr>
          <w:p w14:paraId="3154870D" w14:textId="5DC5E94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w:t>
            </w:r>
          </w:p>
        </w:tc>
        <w:tc>
          <w:tcPr>
            <w:tcW w:w="343" w:type="pct"/>
            <w:shd w:val="clear" w:color="auto" w:fill="auto"/>
            <w:vAlign w:val="center"/>
          </w:tcPr>
          <w:p w14:paraId="12CDC4D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w:t>
            </w:r>
            <w:r w:rsidRPr="002B6200">
              <w:rPr>
                <w:rFonts w:ascii="Calibri" w:eastAsia="宋体" w:hAnsi="Calibri"/>
                <w:kern w:val="0"/>
                <w:sz w:val="18"/>
                <w:szCs w:val="18"/>
              </w:rPr>
              <w:t xml:space="preserve"> </w:t>
            </w:r>
          </w:p>
        </w:tc>
        <w:tc>
          <w:tcPr>
            <w:tcW w:w="490" w:type="pct"/>
            <w:shd w:val="clear" w:color="auto" w:fill="auto"/>
            <w:vAlign w:val="center"/>
          </w:tcPr>
          <w:p w14:paraId="7B04E15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Benzene</w:t>
            </w:r>
          </w:p>
        </w:tc>
        <w:tc>
          <w:tcPr>
            <w:tcW w:w="392" w:type="pct"/>
            <w:shd w:val="clear" w:color="auto" w:fill="auto"/>
            <w:vAlign w:val="center"/>
          </w:tcPr>
          <w:p w14:paraId="0544B44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71-43-2</w:t>
            </w:r>
          </w:p>
        </w:tc>
        <w:tc>
          <w:tcPr>
            <w:tcW w:w="343" w:type="pct"/>
            <w:shd w:val="clear" w:color="auto" w:fill="auto"/>
            <w:vAlign w:val="center"/>
          </w:tcPr>
          <w:p w14:paraId="37C49E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5.50E-02</w:t>
            </w:r>
          </w:p>
        </w:tc>
        <w:tc>
          <w:tcPr>
            <w:tcW w:w="295" w:type="pct"/>
            <w:shd w:val="clear" w:color="auto" w:fill="auto"/>
            <w:vAlign w:val="center"/>
          </w:tcPr>
          <w:p w14:paraId="0D0CC8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E8358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7.80E-06</w:t>
            </w:r>
          </w:p>
        </w:tc>
        <w:tc>
          <w:tcPr>
            <w:tcW w:w="294" w:type="pct"/>
            <w:shd w:val="clear" w:color="auto" w:fill="auto"/>
            <w:vAlign w:val="center"/>
          </w:tcPr>
          <w:p w14:paraId="4FEABEE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BAA44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4.00E-03</w:t>
            </w:r>
          </w:p>
        </w:tc>
        <w:tc>
          <w:tcPr>
            <w:tcW w:w="246" w:type="pct"/>
            <w:shd w:val="clear" w:color="auto" w:fill="auto"/>
            <w:vAlign w:val="center"/>
          </w:tcPr>
          <w:p w14:paraId="4E1EAF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A3D277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3.00E-02</w:t>
            </w:r>
          </w:p>
        </w:tc>
        <w:tc>
          <w:tcPr>
            <w:tcW w:w="295" w:type="pct"/>
            <w:shd w:val="clear" w:color="auto" w:fill="auto"/>
            <w:vAlign w:val="center"/>
          </w:tcPr>
          <w:p w14:paraId="671EE6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276B7B6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16AD91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B18298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8FE849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4E4CD9E7" w14:textId="77777777" w:rsidTr="00661136">
        <w:trPr>
          <w:cantSplit/>
          <w:trHeight w:val="319"/>
        </w:trPr>
        <w:tc>
          <w:tcPr>
            <w:tcW w:w="197" w:type="pct"/>
            <w:shd w:val="clear" w:color="auto" w:fill="auto"/>
          </w:tcPr>
          <w:p w14:paraId="57773CEF" w14:textId="7DBC768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w:t>
            </w:r>
          </w:p>
        </w:tc>
        <w:tc>
          <w:tcPr>
            <w:tcW w:w="343" w:type="pct"/>
            <w:shd w:val="clear" w:color="auto" w:fill="auto"/>
            <w:vAlign w:val="center"/>
          </w:tcPr>
          <w:p w14:paraId="1469945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甲苯</w:t>
            </w:r>
            <w:r w:rsidRPr="002B6200">
              <w:rPr>
                <w:rFonts w:ascii="Calibri" w:eastAsia="宋体" w:hAnsi="Calibri"/>
                <w:kern w:val="0"/>
                <w:sz w:val="18"/>
                <w:szCs w:val="18"/>
              </w:rPr>
              <w:t xml:space="preserve"> </w:t>
            </w:r>
          </w:p>
        </w:tc>
        <w:tc>
          <w:tcPr>
            <w:tcW w:w="490" w:type="pct"/>
            <w:shd w:val="clear" w:color="auto" w:fill="auto"/>
            <w:vAlign w:val="center"/>
          </w:tcPr>
          <w:p w14:paraId="316C763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Toluene</w:t>
            </w:r>
          </w:p>
        </w:tc>
        <w:tc>
          <w:tcPr>
            <w:tcW w:w="392" w:type="pct"/>
            <w:shd w:val="clear" w:color="auto" w:fill="auto"/>
            <w:vAlign w:val="center"/>
          </w:tcPr>
          <w:p w14:paraId="2900070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108-88-3</w:t>
            </w:r>
          </w:p>
        </w:tc>
        <w:tc>
          <w:tcPr>
            <w:tcW w:w="343" w:type="pct"/>
            <w:shd w:val="clear" w:color="auto" w:fill="auto"/>
            <w:vAlign w:val="center"/>
          </w:tcPr>
          <w:p w14:paraId="011B6D3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439BB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5DF275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CF507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F2E190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8.00E-02</w:t>
            </w:r>
          </w:p>
        </w:tc>
        <w:tc>
          <w:tcPr>
            <w:tcW w:w="246" w:type="pct"/>
            <w:shd w:val="clear" w:color="auto" w:fill="auto"/>
            <w:vAlign w:val="center"/>
          </w:tcPr>
          <w:p w14:paraId="6683CB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921292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5.00E+00</w:t>
            </w:r>
          </w:p>
        </w:tc>
        <w:tc>
          <w:tcPr>
            <w:tcW w:w="295" w:type="pct"/>
            <w:shd w:val="clear" w:color="auto" w:fill="auto"/>
            <w:vAlign w:val="center"/>
          </w:tcPr>
          <w:p w14:paraId="3833F1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3BB8B7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868376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1226DE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0DFA1B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2796F028" w14:textId="77777777" w:rsidTr="00661136">
        <w:trPr>
          <w:cantSplit/>
          <w:trHeight w:val="319"/>
        </w:trPr>
        <w:tc>
          <w:tcPr>
            <w:tcW w:w="197" w:type="pct"/>
            <w:shd w:val="clear" w:color="auto" w:fill="auto"/>
          </w:tcPr>
          <w:p w14:paraId="755051B3" w14:textId="64D4AE2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w:t>
            </w:r>
          </w:p>
        </w:tc>
        <w:tc>
          <w:tcPr>
            <w:tcW w:w="343" w:type="pct"/>
            <w:shd w:val="clear" w:color="auto" w:fill="auto"/>
            <w:vAlign w:val="center"/>
          </w:tcPr>
          <w:p w14:paraId="255B379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乙苯</w:t>
            </w:r>
          </w:p>
        </w:tc>
        <w:tc>
          <w:tcPr>
            <w:tcW w:w="490" w:type="pct"/>
            <w:shd w:val="clear" w:color="auto" w:fill="auto"/>
            <w:vAlign w:val="center"/>
          </w:tcPr>
          <w:p w14:paraId="377157F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Ethylbenzene</w:t>
            </w:r>
          </w:p>
        </w:tc>
        <w:tc>
          <w:tcPr>
            <w:tcW w:w="392" w:type="pct"/>
            <w:shd w:val="clear" w:color="auto" w:fill="auto"/>
            <w:vAlign w:val="center"/>
          </w:tcPr>
          <w:p w14:paraId="1248F8C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100-41-4</w:t>
            </w:r>
          </w:p>
        </w:tc>
        <w:tc>
          <w:tcPr>
            <w:tcW w:w="343" w:type="pct"/>
            <w:shd w:val="clear" w:color="auto" w:fill="auto"/>
            <w:vAlign w:val="center"/>
          </w:tcPr>
          <w:p w14:paraId="147C8D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1.10E-02</w:t>
            </w:r>
          </w:p>
        </w:tc>
        <w:tc>
          <w:tcPr>
            <w:tcW w:w="295" w:type="pct"/>
            <w:shd w:val="clear" w:color="auto" w:fill="auto"/>
            <w:vAlign w:val="center"/>
          </w:tcPr>
          <w:p w14:paraId="094ABC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132BB16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2.50E-06</w:t>
            </w:r>
          </w:p>
        </w:tc>
        <w:tc>
          <w:tcPr>
            <w:tcW w:w="294" w:type="pct"/>
            <w:shd w:val="clear" w:color="auto" w:fill="auto"/>
            <w:vAlign w:val="center"/>
          </w:tcPr>
          <w:p w14:paraId="0E40EC4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6BB3F9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46" w:type="pct"/>
            <w:shd w:val="clear" w:color="auto" w:fill="auto"/>
            <w:vAlign w:val="center"/>
          </w:tcPr>
          <w:p w14:paraId="7267B6C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FDBDE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1.00E+00</w:t>
            </w:r>
          </w:p>
        </w:tc>
        <w:tc>
          <w:tcPr>
            <w:tcW w:w="295" w:type="pct"/>
            <w:shd w:val="clear" w:color="auto" w:fill="auto"/>
            <w:vAlign w:val="center"/>
          </w:tcPr>
          <w:p w14:paraId="00FFA8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6AEC65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9F5A02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F0C90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100193F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10DBAEF9" w14:textId="77777777" w:rsidTr="00661136">
        <w:trPr>
          <w:cantSplit/>
          <w:trHeight w:val="319"/>
        </w:trPr>
        <w:tc>
          <w:tcPr>
            <w:tcW w:w="197" w:type="pct"/>
            <w:shd w:val="clear" w:color="auto" w:fill="auto"/>
          </w:tcPr>
          <w:p w14:paraId="6487FE8E" w14:textId="6746EE1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w:t>
            </w:r>
          </w:p>
        </w:tc>
        <w:tc>
          <w:tcPr>
            <w:tcW w:w="343" w:type="pct"/>
            <w:shd w:val="clear" w:color="auto" w:fill="auto"/>
            <w:vAlign w:val="center"/>
          </w:tcPr>
          <w:p w14:paraId="503D672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对二甲苯</w:t>
            </w:r>
          </w:p>
        </w:tc>
        <w:tc>
          <w:tcPr>
            <w:tcW w:w="490" w:type="pct"/>
            <w:shd w:val="clear" w:color="auto" w:fill="auto"/>
            <w:vAlign w:val="center"/>
          </w:tcPr>
          <w:p w14:paraId="5EAA12C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Xylene, p-</w:t>
            </w:r>
          </w:p>
        </w:tc>
        <w:tc>
          <w:tcPr>
            <w:tcW w:w="392" w:type="pct"/>
            <w:shd w:val="clear" w:color="auto" w:fill="auto"/>
            <w:vAlign w:val="center"/>
          </w:tcPr>
          <w:p w14:paraId="3D9F92E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106-42-3</w:t>
            </w:r>
          </w:p>
        </w:tc>
        <w:tc>
          <w:tcPr>
            <w:tcW w:w="343" w:type="pct"/>
            <w:shd w:val="clear" w:color="auto" w:fill="auto"/>
            <w:vAlign w:val="center"/>
          </w:tcPr>
          <w:p w14:paraId="2DD327E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8AF3C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5A5B5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1128B14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12598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7A5E30C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343" w:type="pct"/>
            <w:shd w:val="clear" w:color="auto" w:fill="auto"/>
            <w:vAlign w:val="center"/>
          </w:tcPr>
          <w:p w14:paraId="0A825B0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45E9C9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244" w:type="pct"/>
            <w:shd w:val="clear" w:color="auto" w:fill="auto"/>
            <w:vAlign w:val="center"/>
          </w:tcPr>
          <w:p w14:paraId="34EA87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460062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2D96B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39FBEDB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3E698FF" w14:textId="77777777" w:rsidTr="00661136">
        <w:trPr>
          <w:cantSplit/>
          <w:trHeight w:val="319"/>
        </w:trPr>
        <w:tc>
          <w:tcPr>
            <w:tcW w:w="197" w:type="pct"/>
            <w:shd w:val="clear" w:color="auto" w:fill="auto"/>
          </w:tcPr>
          <w:p w14:paraId="56D434FD" w14:textId="591D8C8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w:t>
            </w:r>
          </w:p>
        </w:tc>
        <w:tc>
          <w:tcPr>
            <w:tcW w:w="343" w:type="pct"/>
            <w:shd w:val="clear" w:color="auto" w:fill="auto"/>
            <w:vAlign w:val="center"/>
          </w:tcPr>
          <w:p w14:paraId="2601A00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间二甲苯</w:t>
            </w:r>
          </w:p>
        </w:tc>
        <w:tc>
          <w:tcPr>
            <w:tcW w:w="490" w:type="pct"/>
            <w:shd w:val="clear" w:color="auto" w:fill="auto"/>
            <w:vAlign w:val="center"/>
          </w:tcPr>
          <w:p w14:paraId="27652FB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Xylene, m-</w:t>
            </w:r>
          </w:p>
        </w:tc>
        <w:tc>
          <w:tcPr>
            <w:tcW w:w="392" w:type="pct"/>
            <w:shd w:val="clear" w:color="auto" w:fill="auto"/>
            <w:vAlign w:val="center"/>
          </w:tcPr>
          <w:p w14:paraId="6FE567E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108-38-3</w:t>
            </w:r>
          </w:p>
        </w:tc>
        <w:tc>
          <w:tcPr>
            <w:tcW w:w="343" w:type="pct"/>
            <w:shd w:val="clear" w:color="auto" w:fill="auto"/>
            <w:vAlign w:val="center"/>
          </w:tcPr>
          <w:p w14:paraId="4ECF3D7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F75DB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77336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49F583F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AD4ED4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059FA6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343" w:type="pct"/>
            <w:shd w:val="clear" w:color="auto" w:fill="auto"/>
            <w:vAlign w:val="center"/>
          </w:tcPr>
          <w:p w14:paraId="58BE3B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14FB28F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244" w:type="pct"/>
            <w:shd w:val="clear" w:color="auto" w:fill="auto"/>
            <w:vAlign w:val="center"/>
          </w:tcPr>
          <w:p w14:paraId="025FF13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5B672A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3591AB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C62586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7DD38EFB" w14:textId="77777777" w:rsidTr="00661136">
        <w:trPr>
          <w:cantSplit/>
          <w:trHeight w:val="319"/>
        </w:trPr>
        <w:tc>
          <w:tcPr>
            <w:tcW w:w="197" w:type="pct"/>
            <w:shd w:val="clear" w:color="auto" w:fill="auto"/>
          </w:tcPr>
          <w:p w14:paraId="20885B5C" w14:textId="04730BD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w:t>
            </w:r>
          </w:p>
        </w:tc>
        <w:tc>
          <w:tcPr>
            <w:tcW w:w="343" w:type="pct"/>
            <w:shd w:val="clear" w:color="auto" w:fill="auto"/>
            <w:vAlign w:val="center"/>
          </w:tcPr>
          <w:p w14:paraId="2A25A16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邻二甲苯</w:t>
            </w:r>
          </w:p>
        </w:tc>
        <w:tc>
          <w:tcPr>
            <w:tcW w:w="490" w:type="pct"/>
            <w:shd w:val="clear" w:color="auto" w:fill="auto"/>
            <w:vAlign w:val="center"/>
          </w:tcPr>
          <w:p w14:paraId="00ADC31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Xylene, o-</w:t>
            </w:r>
          </w:p>
        </w:tc>
        <w:tc>
          <w:tcPr>
            <w:tcW w:w="392" w:type="pct"/>
            <w:shd w:val="clear" w:color="auto" w:fill="auto"/>
            <w:vAlign w:val="center"/>
          </w:tcPr>
          <w:p w14:paraId="2522E91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95-47-6</w:t>
            </w:r>
          </w:p>
        </w:tc>
        <w:tc>
          <w:tcPr>
            <w:tcW w:w="343" w:type="pct"/>
            <w:shd w:val="clear" w:color="auto" w:fill="auto"/>
            <w:vAlign w:val="center"/>
          </w:tcPr>
          <w:p w14:paraId="4754914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2568D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D8D9F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D210C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7E260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22986B1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343" w:type="pct"/>
            <w:shd w:val="clear" w:color="auto" w:fill="auto"/>
            <w:vAlign w:val="center"/>
          </w:tcPr>
          <w:p w14:paraId="4C5122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5FB3DD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S</w:t>
            </w:r>
          </w:p>
        </w:tc>
        <w:tc>
          <w:tcPr>
            <w:tcW w:w="244" w:type="pct"/>
            <w:shd w:val="clear" w:color="auto" w:fill="auto"/>
            <w:vAlign w:val="center"/>
          </w:tcPr>
          <w:p w14:paraId="1239774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1A15D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67C4E8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9DEA7A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163DC956" w14:textId="77777777" w:rsidTr="00661136">
        <w:trPr>
          <w:cantSplit/>
          <w:trHeight w:val="319"/>
        </w:trPr>
        <w:tc>
          <w:tcPr>
            <w:tcW w:w="197" w:type="pct"/>
            <w:shd w:val="clear" w:color="auto" w:fill="auto"/>
          </w:tcPr>
          <w:p w14:paraId="38212C0B" w14:textId="73E70BAD"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w:t>
            </w:r>
          </w:p>
        </w:tc>
        <w:tc>
          <w:tcPr>
            <w:tcW w:w="343" w:type="pct"/>
            <w:shd w:val="clear" w:color="auto" w:fill="auto"/>
            <w:vAlign w:val="center"/>
          </w:tcPr>
          <w:p w14:paraId="6BA37B6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二甲苯</w:t>
            </w:r>
          </w:p>
        </w:tc>
        <w:tc>
          <w:tcPr>
            <w:tcW w:w="490" w:type="pct"/>
            <w:shd w:val="clear" w:color="auto" w:fill="auto"/>
            <w:vAlign w:val="center"/>
          </w:tcPr>
          <w:p w14:paraId="79C1533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Xylenes</w:t>
            </w:r>
          </w:p>
        </w:tc>
        <w:tc>
          <w:tcPr>
            <w:tcW w:w="392" w:type="pct"/>
            <w:shd w:val="clear" w:color="auto" w:fill="auto"/>
            <w:vAlign w:val="center"/>
          </w:tcPr>
          <w:p w14:paraId="08A14A8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1330-20-7</w:t>
            </w:r>
          </w:p>
        </w:tc>
        <w:tc>
          <w:tcPr>
            <w:tcW w:w="343" w:type="pct"/>
            <w:shd w:val="clear" w:color="auto" w:fill="auto"/>
            <w:vAlign w:val="center"/>
          </w:tcPr>
          <w:p w14:paraId="2EB5F5A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59D56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FFB9A9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0265CF6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6D329C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3DF7162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B18E87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159B46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00F7B5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9FEEF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43D76B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4FF6E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32A099F0" w14:textId="77777777" w:rsidTr="00661136">
        <w:trPr>
          <w:cantSplit/>
          <w:trHeight w:val="319"/>
        </w:trPr>
        <w:tc>
          <w:tcPr>
            <w:tcW w:w="197" w:type="pct"/>
            <w:shd w:val="clear" w:color="auto" w:fill="auto"/>
          </w:tcPr>
          <w:p w14:paraId="5B61B69E" w14:textId="077D255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w:t>
            </w:r>
          </w:p>
        </w:tc>
        <w:tc>
          <w:tcPr>
            <w:tcW w:w="343" w:type="pct"/>
            <w:shd w:val="clear" w:color="auto" w:fill="auto"/>
            <w:vAlign w:val="center"/>
          </w:tcPr>
          <w:p w14:paraId="4EA7A51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一溴二</w:t>
            </w:r>
            <w:proofErr w:type="gramEnd"/>
            <w:r w:rsidRPr="002B6200">
              <w:rPr>
                <w:rFonts w:ascii="Calibri" w:eastAsia="宋体" w:hAnsi="Calibri"/>
                <w:kern w:val="0"/>
                <w:sz w:val="18"/>
                <w:szCs w:val="18"/>
              </w:rPr>
              <w:t>氯甲烷</w:t>
            </w:r>
          </w:p>
        </w:tc>
        <w:tc>
          <w:tcPr>
            <w:tcW w:w="490" w:type="pct"/>
            <w:shd w:val="clear" w:color="auto" w:fill="auto"/>
            <w:vAlign w:val="center"/>
          </w:tcPr>
          <w:p w14:paraId="1075271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Bromodichloromethane</w:t>
            </w:r>
          </w:p>
        </w:tc>
        <w:tc>
          <w:tcPr>
            <w:tcW w:w="392" w:type="pct"/>
            <w:shd w:val="clear" w:color="auto" w:fill="auto"/>
            <w:vAlign w:val="center"/>
          </w:tcPr>
          <w:p w14:paraId="79697EF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75-27-4</w:t>
            </w:r>
          </w:p>
        </w:tc>
        <w:tc>
          <w:tcPr>
            <w:tcW w:w="343" w:type="pct"/>
            <w:shd w:val="clear" w:color="auto" w:fill="auto"/>
            <w:vAlign w:val="center"/>
          </w:tcPr>
          <w:p w14:paraId="5F397D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6.20E-02</w:t>
            </w:r>
          </w:p>
        </w:tc>
        <w:tc>
          <w:tcPr>
            <w:tcW w:w="295" w:type="pct"/>
            <w:shd w:val="clear" w:color="auto" w:fill="auto"/>
            <w:vAlign w:val="center"/>
          </w:tcPr>
          <w:p w14:paraId="3B8C11E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797F4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3.70E-05</w:t>
            </w:r>
          </w:p>
        </w:tc>
        <w:tc>
          <w:tcPr>
            <w:tcW w:w="294" w:type="pct"/>
            <w:shd w:val="clear" w:color="auto" w:fill="auto"/>
            <w:vAlign w:val="center"/>
          </w:tcPr>
          <w:p w14:paraId="6B880E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5DA7D4F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0AA20AE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58A28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039C62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373A3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64F98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69D45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2A8104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7ABC5441" w14:textId="77777777" w:rsidTr="00661136">
        <w:trPr>
          <w:cantSplit/>
          <w:trHeight w:val="319"/>
        </w:trPr>
        <w:tc>
          <w:tcPr>
            <w:tcW w:w="197" w:type="pct"/>
            <w:shd w:val="clear" w:color="auto" w:fill="auto"/>
          </w:tcPr>
          <w:p w14:paraId="563E51A5" w14:textId="1C6B532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10</w:t>
            </w:r>
          </w:p>
        </w:tc>
        <w:tc>
          <w:tcPr>
            <w:tcW w:w="343" w:type="pct"/>
            <w:shd w:val="clear" w:color="auto" w:fill="auto"/>
            <w:vAlign w:val="center"/>
          </w:tcPr>
          <w:p w14:paraId="2FCF0F6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w:t>
            </w:r>
            <w:r w:rsidRPr="002B6200">
              <w:rPr>
                <w:rFonts w:ascii="Calibri" w:eastAsia="宋体" w:hAnsi="Calibri"/>
                <w:kern w:val="0"/>
                <w:sz w:val="18"/>
                <w:szCs w:val="18"/>
              </w:rPr>
              <w:t>二溴甲烷</w:t>
            </w:r>
          </w:p>
        </w:tc>
        <w:tc>
          <w:tcPr>
            <w:tcW w:w="490" w:type="pct"/>
            <w:shd w:val="clear" w:color="auto" w:fill="auto"/>
            <w:vAlign w:val="center"/>
          </w:tcPr>
          <w:p w14:paraId="358E511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Dibromoethane, 1,2-</w:t>
            </w:r>
          </w:p>
        </w:tc>
        <w:tc>
          <w:tcPr>
            <w:tcW w:w="392" w:type="pct"/>
            <w:shd w:val="clear" w:color="auto" w:fill="auto"/>
            <w:vAlign w:val="center"/>
          </w:tcPr>
          <w:p w14:paraId="2FCA7A9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106-93-4</w:t>
            </w:r>
          </w:p>
        </w:tc>
        <w:tc>
          <w:tcPr>
            <w:tcW w:w="343" w:type="pct"/>
            <w:shd w:val="clear" w:color="auto" w:fill="auto"/>
            <w:vAlign w:val="center"/>
          </w:tcPr>
          <w:p w14:paraId="05CD970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2.00E+00</w:t>
            </w:r>
          </w:p>
        </w:tc>
        <w:tc>
          <w:tcPr>
            <w:tcW w:w="295" w:type="pct"/>
            <w:shd w:val="clear" w:color="auto" w:fill="auto"/>
            <w:vAlign w:val="center"/>
          </w:tcPr>
          <w:p w14:paraId="3B2876E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A6784E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6.00E-04</w:t>
            </w:r>
          </w:p>
        </w:tc>
        <w:tc>
          <w:tcPr>
            <w:tcW w:w="294" w:type="pct"/>
            <w:shd w:val="clear" w:color="auto" w:fill="auto"/>
            <w:vAlign w:val="center"/>
          </w:tcPr>
          <w:p w14:paraId="1062F9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019AD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9.00E-03</w:t>
            </w:r>
          </w:p>
        </w:tc>
        <w:tc>
          <w:tcPr>
            <w:tcW w:w="246" w:type="pct"/>
            <w:shd w:val="clear" w:color="auto" w:fill="auto"/>
            <w:vAlign w:val="center"/>
          </w:tcPr>
          <w:p w14:paraId="342E0CC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5AD370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9.00E-03</w:t>
            </w:r>
          </w:p>
        </w:tc>
        <w:tc>
          <w:tcPr>
            <w:tcW w:w="295" w:type="pct"/>
            <w:shd w:val="clear" w:color="auto" w:fill="auto"/>
            <w:vAlign w:val="center"/>
          </w:tcPr>
          <w:p w14:paraId="412541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4D3DF92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D8B13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B6C45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3B10FE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33363F6F" w14:textId="77777777" w:rsidTr="002D3B9C">
        <w:trPr>
          <w:cantSplit/>
          <w:trHeight w:val="319"/>
        </w:trPr>
        <w:tc>
          <w:tcPr>
            <w:tcW w:w="197" w:type="pct"/>
            <w:shd w:val="clear" w:color="auto" w:fill="auto"/>
          </w:tcPr>
          <w:p w14:paraId="25F9300F" w14:textId="3FA05E6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11</w:t>
            </w:r>
          </w:p>
        </w:tc>
        <w:tc>
          <w:tcPr>
            <w:tcW w:w="343" w:type="pct"/>
            <w:shd w:val="clear" w:color="auto" w:fill="auto"/>
            <w:vAlign w:val="center"/>
          </w:tcPr>
          <w:p w14:paraId="63B57F6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四氯化碳</w:t>
            </w:r>
          </w:p>
        </w:tc>
        <w:tc>
          <w:tcPr>
            <w:tcW w:w="490" w:type="pct"/>
            <w:shd w:val="clear" w:color="auto" w:fill="auto"/>
            <w:vAlign w:val="center"/>
          </w:tcPr>
          <w:p w14:paraId="44E53EA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Carbon tetrachloride</w:t>
            </w:r>
          </w:p>
        </w:tc>
        <w:tc>
          <w:tcPr>
            <w:tcW w:w="392" w:type="pct"/>
            <w:shd w:val="clear" w:color="auto" w:fill="auto"/>
            <w:vAlign w:val="center"/>
          </w:tcPr>
          <w:p w14:paraId="29A0606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56-23-5</w:t>
            </w:r>
          </w:p>
        </w:tc>
        <w:tc>
          <w:tcPr>
            <w:tcW w:w="343" w:type="pct"/>
            <w:shd w:val="clear" w:color="auto" w:fill="auto"/>
            <w:vAlign w:val="center"/>
          </w:tcPr>
          <w:p w14:paraId="089F5F4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7.00E-02</w:t>
            </w:r>
          </w:p>
        </w:tc>
        <w:tc>
          <w:tcPr>
            <w:tcW w:w="295" w:type="pct"/>
            <w:shd w:val="clear" w:color="auto" w:fill="auto"/>
            <w:vAlign w:val="center"/>
          </w:tcPr>
          <w:p w14:paraId="65171D6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2CFE6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6.00E-06</w:t>
            </w:r>
          </w:p>
        </w:tc>
        <w:tc>
          <w:tcPr>
            <w:tcW w:w="294" w:type="pct"/>
            <w:shd w:val="clear" w:color="auto" w:fill="auto"/>
            <w:vAlign w:val="center"/>
          </w:tcPr>
          <w:p w14:paraId="3CD87C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81D1C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4.00E-03</w:t>
            </w:r>
          </w:p>
        </w:tc>
        <w:tc>
          <w:tcPr>
            <w:tcW w:w="246" w:type="pct"/>
            <w:shd w:val="clear" w:color="auto" w:fill="auto"/>
            <w:vAlign w:val="center"/>
          </w:tcPr>
          <w:p w14:paraId="6FE00EA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19EDF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46DFF3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188E5AE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8426BE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732F6F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1938CD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B5A0970" w14:textId="77777777" w:rsidTr="002D3B9C">
        <w:trPr>
          <w:cantSplit/>
          <w:trHeight w:val="319"/>
        </w:trPr>
        <w:tc>
          <w:tcPr>
            <w:tcW w:w="197" w:type="pct"/>
            <w:shd w:val="clear" w:color="auto" w:fill="auto"/>
          </w:tcPr>
          <w:p w14:paraId="432C4EE7" w14:textId="0D92455B"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12</w:t>
            </w:r>
          </w:p>
        </w:tc>
        <w:tc>
          <w:tcPr>
            <w:tcW w:w="343" w:type="pct"/>
            <w:shd w:val="clear" w:color="auto" w:fill="auto"/>
            <w:vAlign w:val="center"/>
          </w:tcPr>
          <w:p w14:paraId="15DBDBF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氯苯</w:t>
            </w:r>
          </w:p>
        </w:tc>
        <w:tc>
          <w:tcPr>
            <w:tcW w:w="490" w:type="pct"/>
            <w:shd w:val="clear" w:color="auto" w:fill="auto"/>
            <w:vAlign w:val="center"/>
          </w:tcPr>
          <w:p w14:paraId="2E93849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Chlorobenzene</w:t>
            </w:r>
          </w:p>
        </w:tc>
        <w:tc>
          <w:tcPr>
            <w:tcW w:w="392" w:type="pct"/>
            <w:shd w:val="clear" w:color="auto" w:fill="auto"/>
            <w:vAlign w:val="center"/>
          </w:tcPr>
          <w:p w14:paraId="6C51EB6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108-90-7</w:t>
            </w:r>
          </w:p>
        </w:tc>
        <w:tc>
          <w:tcPr>
            <w:tcW w:w="343" w:type="pct"/>
            <w:shd w:val="clear" w:color="auto" w:fill="auto"/>
            <w:vAlign w:val="center"/>
          </w:tcPr>
          <w:p w14:paraId="1DC156E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D30305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CBB519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193531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8B1E4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4B8917C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56144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5.00E-02</w:t>
            </w:r>
          </w:p>
        </w:tc>
        <w:tc>
          <w:tcPr>
            <w:tcW w:w="295" w:type="pct"/>
            <w:shd w:val="clear" w:color="auto" w:fill="auto"/>
            <w:vAlign w:val="center"/>
          </w:tcPr>
          <w:p w14:paraId="5F8F64E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244" w:type="pct"/>
            <w:shd w:val="clear" w:color="auto" w:fill="auto"/>
            <w:vAlign w:val="center"/>
          </w:tcPr>
          <w:p w14:paraId="1B1E0A8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A8650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DD1FE2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3C10CB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048FB724" w14:textId="77777777" w:rsidTr="002D3B9C">
        <w:trPr>
          <w:cantSplit/>
          <w:trHeight w:val="319"/>
        </w:trPr>
        <w:tc>
          <w:tcPr>
            <w:tcW w:w="197" w:type="pct"/>
            <w:shd w:val="clear" w:color="auto" w:fill="auto"/>
          </w:tcPr>
          <w:p w14:paraId="782907E4" w14:textId="7B9ECBAE"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13</w:t>
            </w:r>
          </w:p>
        </w:tc>
        <w:tc>
          <w:tcPr>
            <w:tcW w:w="343" w:type="pct"/>
            <w:shd w:val="clear" w:color="auto" w:fill="auto"/>
            <w:vAlign w:val="center"/>
          </w:tcPr>
          <w:p w14:paraId="5920BFE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氯仿（三氯甲烷）</w:t>
            </w:r>
          </w:p>
        </w:tc>
        <w:tc>
          <w:tcPr>
            <w:tcW w:w="490" w:type="pct"/>
            <w:shd w:val="clear" w:color="auto" w:fill="auto"/>
            <w:vAlign w:val="center"/>
          </w:tcPr>
          <w:p w14:paraId="586F919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Chloroform</w:t>
            </w:r>
          </w:p>
        </w:tc>
        <w:tc>
          <w:tcPr>
            <w:tcW w:w="392" w:type="pct"/>
            <w:shd w:val="clear" w:color="auto" w:fill="auto"/>
            <w:vAlign w:val="center"/>
          </w:tcPr>
          <w:p w14:paraId="4B30DA9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67-66-3</w:t>
            </w:r>
          </w:p>
        </w:tc>
        <w:tc>
          <w:tcPr>
            <w:tcW w:w="343" w:type="pct"/>
            <w:shd w:val="clear" w:color="auto" w:fill="auto"/>
            <w:vAlign w:val="center"/>
          </w:tcPr>
          <w:p w14:paraId="2C3ECE6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3.10E-02</w:t>
            </w:r>
          </w:p>
        </w:tc>
        <w:tc>
          <w:tcPr>
            <w:tcW w:w="295" w:type="pct"/>
            <w:shd w:val="clear" w:color="auto" w:fill="auto"/>
            <w:vAlign w:val="center"/>
          </w:tcPr>
          <w:p w14:paraId="008180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031DB1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94" w:type="pct"/>
            <w:shd w:val="clear" w:color="auto" w:fill="auto"/>
            <w:vAlign w:val="center"/>
          </w:tcPr>
          <w:p w14:paraId="252CA65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CF5899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1.00E-02</w:t>
            </w:r>
          </w:p>
        </w:tc>
        <w:tc>
          <w:tcPr>
            <w:tcW w:w="246" w:type="pct"/>
            <w:shd w:val="clear" w:color="auto" w:fill="auto"/>
            <w:vAlign w:val="center"/>
          </w:tcPr>
          <w:p w14:paraId="32AB4ED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0FC511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9.80E-02</w:t>
            </w:r>
          </w:p>
        </w:tc>
        <w:tc>
          <w:tcPr>
            <w:tcW w:w="295" w:type="pct"/>
            <w:shd w:val="clear" w:color="auto" w:fill="auto"/>
            <w:vAlign w:val="center"/>
          </w:tcPr>
          <w:p w14:paraId="1ABFC8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A</w:t>
            </w:r>
          </w:p>
        </w:tc>
        <w:tc>
          <w:tcPr>
            <w:tcW w:w="244" w:type="pct"/>
            <w:shd w:val="clear" w:color="auto" w:fill="auto"/>
            <w:vAlign w:val="center"/>
          </w:tcPr>
          <w:p w14:paraId="4A69AB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2DDA5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C1D5B9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2D5081C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1483DABE" w14:textId="77777777" w:rsidTr="002D3B9C">
        <w:trPr>
          <w:cantSplit/>
          <w:trHeight w:val="319"/>
        </w:trPr>
        <w:tc>
          <w:tcPr>
            <w:tcW w:w="197" w:type="pct"/>
            <w:shd w:val="clear" w:color="auto" w:fill="auto"/>
          </w:tcPr>
          <w:p w14:paraId="18719F9F" w14:textId="05B2BE00"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14</w:t>
            </w:r>
          </w:p>
        </w:tc>
        <w:tc>
          <w:tcPr>
            <w:tcW w:w="343" w:type="pct"/>
            <w:shd w:val="clear" w:color="auto" w:fill="auto"/>
            <w:vAlign w:val="center"/>
          </w:tcPr>
          <w:p w14:paraId="5A054B6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氯甲烷</w:t>
            </w:r>
          </w:p>
        </w:tc>
        <w:tc>
          <w:tcPr>
            <w:tcW w:w="490" w:type="pct"/>
            <w:shd w:val="clear" w:color="auto" w:fill="auto"/>
            <w:vAlign w:val="center"/>
          </w:tcPr>
          <w:p w14:paraId="182BD5C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Chloromethane</w:t>
            </w:r>
          </w:p>
        </w:tc>
        <w:tc>
          <w:tcPr>
            <w:tcW w:w="392" w:type="pct"/>
            <w:shd w:val="clear" w:color="auto" w:fill="auto"/>
            <w:vAlign w:val="center"/>
          </w:tcPr>
          <w:p w14:paraId="64B47E0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74-87-3</w:t>
            </w:r>
          </w:p>
        </w:tc>
        <w:tc>
          <w:tcPr>
            <w:tcW w:w="343" w:type="pct"/>
            <w:shd w:val="clear" w:color="auto" w:fill="auto"/>
            <w:vAlign w:val="center"/>
          </w:tcPr>
          <w:p w14:paraId="7B535A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7B1EB6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FA0AA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21A8BA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10950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3D5199C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E846B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9.00E-02</w:t>
            </w:r>
          </w:p>
        </w:tc>
        <w:tc>
          <w:tcPr>
            <w:tcW w:w="295" w:type="pct"/>
            <w:shd w:val="clear" w:color="auto" w:fill="auto"/>
            <w:vAlign w:val="center"/>
          </w:tcPr>
          <w:p w14:paraId="391A77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47751A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2884EB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240A4D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350178C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02407F45" w14:textId="77777777" w:rsidTr="002D3B9C">
        <w:trPr>
          <w:cantSplit/>
          <w:trHeight w:val="319"/>
        </w:trPr>
        <w:tc>
          <w:tcPr>
            <w:tcW w:w="197" w:type="pct"/>
            <w:shd w:val="clear" w:color="auto" w:fill="auto"/>
          </w:tcPr>
          <w:p w14:paraId="216B5A15" w14:textId="02A931F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15</w:t>
            </w:r>
          </w:p>
        </w:tc>
        <w:tc>
          <w:tcPr>
            <w:tcW w:w="343" w:type="pct"/>
            <w:shd w:val="clear" w:color="auto" w:fill="auto"/>
            <w:vAlign w:val="center"/>
          </w:tcPr>
          <w:p w14:paraId="2E6B8DC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二溴氯甲烷</w:t>
            </w:r>
          </w:p>
        </w:tc>
        <w:tc>
          <w:tcPr>
            <w:tcW w:w="490" w:type="pct"/>
            <w:shd w:val="clear" w:color="auto" w:fill="auto"/>
            <w:vAlign w:val="center"/>
          </w:tcPr>
          <w:p w14:paraId="6F2BD7D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Dibromochloromethane</w:t>
            </w:r>
          </w:p>
        </w:tc>
        <w:tc>
          <w:tcPr>
            <w:tcW w:w="392" w:type="pct"/>
            <w:shd w:val="clear" w:color="auto" w:fill="auto"/>
            <w:vAlign w:val="center"/>
          </w:tcPr>
          <w:p w14:paraId="0003982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124-48-1</w:t>
            </w:r>
          </w:p>
        </w:tc>
        <w:tc>
          <w:tcPr>
            <w:tcW w:w="343" w:type="pct"/>
            <w:shd w:val="clear" w:color="auto" w:fill="auto"/>
            <w:vAlign w:val="center"/>
          </w:tcPr>
          <w:p w14:paraId="24F052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8.40E-02</w:t>
            </w:r>
          </w:p>
        </w:tc>
        <w:tc>
          <w:tcPr>
            <w:tcW w:w="295" w:type="pct"/>
            <w:shd w:val="clear" w:color="auto" w:fill="auto"/>
            <w:vAlign w:val="center"/>
          </w:tcPr>
          <w:p w14:paraId="3299E5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515715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2.70E-02</w:t>
            </w:r>
          </w:p>
        </w:tc>
        <w:tc>
          <w:tcPr>
            <w:tcW w:w="294" w:type="pct"/>
            <w:shd w:val="clear" w:color="auto" w:fill="auto"/>
            <w:vAlign w:val="center"/>
          </w:tcPr>
          <w:p w14:paraId="32AA3BC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343" w:type="pct"/>
            <w:shd w:val="clear" w:color="auto" w:fill="auto"/>
            <w:vAlign w:val="center"/>
          </w:tcPr>
          <w:p w14:paraId="47C465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5466D9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8AE36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E738B6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51B77C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736002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DB0270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29D5984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7C6DE2BB" w14:textId="77777777" w:rsidTr="002D3B9C">
        <w:trPr>
          <w:cantSplit/>
          <w:trHeight w:val="319"/>
        </w:trPr>
        <w:tc>
          <w:tcPr>
            <w:tcW w:w="197" w:type="pct"/>
            <w:shd w:val="clear" w:color="auto" w:fill="auto"/>
          </w:tcPr>
          <w:p w14:paraId="7F5F1D81" w14:textId="74B5F65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16</w:t>
            </w:r>
          </w:p>
        </w:tc>
        <w:tc>
          <w:tcPr>
            <w:tcW w:w="343" w:type="pct"/>
            <w:shd w:val="clear" w:color="auto" w:fill="auto"/>
            <w:vAlign w:val="center"/>
          </w:tcPr>
          <w:p w14:paraId="7EFBDAD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1,4-</w:t>
            </w:r>
            <w:r w:rsidRPr="002B6200">
              <w:rPr>
                <w:rFonts w:ascii="Calibri" w:eastAsia="宋体" w:hAnsi="Calibri"/>
                <w:kern w:val="0"/>
                <w:sz w:val="18"/>
                <w:szCs w:val="18"/>
              </w:rPr>
              <w:t>二氯苯</w:t>
            </w:r>
          </w:p>
        </w:tc>
        <w:tc>
          <w:tcPr>
            <w:tcW w:w="490" w:type="pct"/>
            <w:shd w:val="clear" w:color="auto" w:fill="auto"/>
            <w:vAlign w:val="center"/>
          </w:tcPr>
          <w:p w14:paraId="1F07807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Dichlorobenzen</w:t>
            </w:r>
            <w:proofErr w:type="spellEnd"/>
            <w:r w:rsidRPr="002B6200">
              <w:rPr>
                <w:rFonts w:ascii="Calibri" w:eastAsia="宋体" w:hAnsi="Calibri"/>
                <w:kern w:val="0"/>
                <w:sz w:val="18"/>
                <w:szCs w:val="18"/>
              </w:rPr>
              <w:t>, 1,4-</w:t>
            </w:r>
          </w:p>
        </w:tc>
        <w:tc>
          <w:tcPr>
            <w:tcW w:w="392" w:type="pct"/>
            <w:shd w:val="clear" w:color="auto" w:fill="auto"/>
            <w:vAlign w:val="center"/>
          </w:tcPr>
          <w:p w14:paraId="7DD9042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106-46-7</w:t>
            </w:r>
          </w:p>
        </w:tc>
        <w:tc>
          <w:tcPr>
            <w:tcW w:w="343" w:type="pct"/>
            <w:shd w:val="clear" w:color="auto" w:fill="auto"/>
            <w:vAlign w:val="center"/>
          </w:tcPr>
          <w:p w14:paraId="0981A7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5.40E-03</w:t>
            </w:r>
          </w:p>
        </w:tc>
        <w:tc>
          <w:tcPr>
            <w:tcW w:w="295" w:type="pct"/>
            <w:shd w:val="clear" w:color="auto" w:fill="auto"/>
            <w:vAlign w:val="center"/>
          </w:tcPr>
          <w:p w14:paraId="4E002D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77D2F7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1.10E-05</w:t>
            </w:r>
          </w:p>
        </w:tc>
        <w:tc>
          <w:tcPr>
            <w:tcW w:w="294" w:type="pct"/>
            <w:shd w:val="clear" w:color="auto" w:fill="auto"/>
            <w:vAlign w:val="center"/>
          </w:tcPr>
          <w:p w14:paraId="73686B9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07F4AB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7.00E-02</w:t>
            </w:r>
          </w:p>
        </w:tc>
        <w:tc>
          <w:tcPr>
            <w:tcW w:w="246" w:type="pct"/>
            <w:shd w:val="clear" w:color="auto" w:fill="auto"/>
            <w:vAlign w:val="center"/>
          </w:tcPr>
          <w:p w14:paraId="505386F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A</w:t>
            </w:r>
          </w:p>
        </w:tc>
        <w:tc>
          <w:tcPr>
            <w:tcW w:w="343" w:type="pct"/>
            <w:shd w:val="clear" w:color="auto" w:fill="auto"/>
            <w:vAlign w:val="center"/>
          </w:tcPr>
          <w:p w14:paraId="2F6D78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8.00E-01</w:t>
            </w:r>
          </w:p>
        </w:tc>
        <w:tc>
          <w:tcPr>
            <w:tcW w:w="295" w:type="pct"/>
            <w:shd w:val="clear" w:color="auto" w:fill="auto"/>
            <w:vAlign w:val="center"/>
          </w:tcPr>
          <w:p w14:paraId="15BEB22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4FC619F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DDE628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777D5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2B3DC9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5D36E759" w14:textId="77777777" w:rsidTr="002D3B9C">
        <w:trPr>
          <w:cantSplit/>
          <w:trHeight w:val="319"/>
        </w:trPr>
        <w:tc>
          <w:tcPr>
            <w:tcW w:w="197" w:type="pct"/>
            <w:shd w:val="clear" w:color="auto" w:fill="auto"/>
          </w:tcPr>
          <w:p w14:paraId="1EA022B0" w14:textId="33EEB87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17</w:t>
            </w:r>
          </w:p>
        </w:tc>
        <w:tc>
          <w:tcPr>
            <w:tcW w:w="343" w:type="pct"/>
            <w:shd w:val="clear" w:color="auto" w:fill="auto"/>
            <w:vAlign w:val="center"/>
          </w:tcPr>
          <w:p w14:paraId="005F6C1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w:t>
            </w:r>
            <w:r w:rsidRPr="002B6200">
              <w:rPr>
                <w:rFonts w:ascii="Calibri" w:eastAsia="宋体" w:hAnsi="Calibri"/>
                <w:kern w:val="0"/>
                <w:sz w:val="18"/>
                <w:szCs w:val="18"/>
              </w:rPr>
              <w:t>二氯乙烷</w:t>
            </w:r>
          </w:p>
        </w:tc>
        <w:tc>
          <w:tcPr>
            <w:tcW w:w="490" w:type="pct"/>
            <w:shd w:val="clear" w:color="auto" w:fill="auto"/>
            <w:vAlign w:val="center"/>
          </w:tcPr>
          <w:p w14:paraId="67C18F8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Dichloroethane, 1,1-</w:t>
            </w:r>
          </w:p>
        </w:tc>
        <w:tc>
          <w:tcPr>
            <w:tcW w:w="392" w:type="pct"/>
            <w:shd w:val="clear" w:color="auto" w:fill="auto"/>
            <w:vAlign w:val="center"/>
          </w:tcPr>
          <w:p w14:paraId="07AB451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75-34-3</w:t>
            </w:r>
          </w:p>
        </w:tc>
        <w:tc>
          <w:tcPr>
            <w:tcW w:w="343" w:type="pct"/>
            <w:shd w:val="clear" w:color="auto" w:fill="auto"/>
            <w:vAlign w:val="center"/>
          </w:tcPr>
          <w:p w14:paraId="5085996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5.70E-03</w:t>
            </w:r>
          </w:p>
        </w:tc>
        <w:tc>
          <w:tcPr>
            <w:tcW w:w="295" w:type="pct"/>
            <w:shd w:val="clear" w:color="auto" w:fill="auto"/>
            <w:vAlign w:val="center"/>
          </w:tcPr>
          <w:p w14:paraId="305B0A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FB8CED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1.60E-06</w:t>
            </w:r>
          </w:p>
        </w:tc>
        <w:tc>
          <w:tcPr>
            <w:tcW w:w="294" w:type="pct"/>
            <w:shd w:val="clear" w:color="auto" w:fill="auto"/>
            <w:vAlign w:val="center"/>
          </w:tcPr>
          <w:p w14:paraId="5FE37BB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350F3B5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246409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2CD76E8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FB838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95A03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D376F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2CA7D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0D359F8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393664AA" w14:textId="77777777" w:rsidTr="002D3B9C">
        <w:trPr>
          <w:cantSplit/>
          <w:trHeight w:val="319"/>
        </w:trPr>
        <w:tc>
          <w:tcPr>
            <w:tcW w:w="197" w:type="pct"/>
            <w:shd w:val="clear" w:color="auto" w:fill="auto"/>
          </w:tcPr>
          <w:p w14:paraId="1E56163A" w14:textId="5C79195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18</w:t>
            </w:r>
          </w:p>
        </w:tc>
        <w:tc>
          <w:tcPr>
            <w:tcW w:w="343" w:type="pct"/>
            <w:shd w:val="clear" w:color="auto" w:fill="auto"/>
            <w:vAlign w:val="center"/>
          </w:tcPr>
          <w:p w14:paraId="679F813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w:t>
            </w:r>
            <w:r w:rsidRPr="002B6200">
              <w:rPr>
                <w:rFonts w:ascii="Calibri" w:eastAsia="宋体" w:hAnsi="Calibri"/>
                <w:kern w:val="0"/>
                <w:sz w:val="18"/>
                <w:szCs w:val="18"/>
              </w:rPr>
              <w:t>二氯乙烷</w:t>
            </w:r>
          </w:p>
        </w:tc>
        <w:tc>
          <w:tcPr>
            <w:tcW w:w="490" w:type="pct"/>
            <w:shd w:val="clear" w:color="auto" w:fill="auto"/>
            <w:vAlign w:val="center"/>
          </w:tcPr>
          <w:p w14:paraId="6D2C11A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Dichloroethane, 1,2-</w:t>
            </w:r>
          </w:p>
        </w:tc>
        <w:tc>
          <w:tcPr>
            <w:tcW w:w="392" w:type="pct"/>
            <w:shd w:val="clear" w:color="auto" w:fill="auto"/>
            <w:vAlign w:val="center"/>
          </w:tcPr>
          <w:p w14:paraId="4EAD761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07"/>
                <w:attr w:name="Month" w:val="6"/>
                <w:attr w:name="Day" w:val="2"/>
                <w:attr w:name="IsLunarDate" w:val="False"/>
                <w:attr w:name="IsROCDate" w:val="False"/>
              </w:smartTagPr>
              <w:r w:rsidRPr="002B6200">
                <w:rPr>
                  <w:rFonts w:ascii="Calibri" w:eastAsia="宋体" w:hAnsi="Calibri"/>
                  <w:kern w:val="0"/>
                  <w:sz w:val="18"/>
                  <w:szCs w:val="18"/>
                </w:rPr>
                <w:t>107-06-2</w:t>
              </w:r>
            </w:smartTag>
          </w:p>
        </w:tc>
        <w:tc>
          <w:tcPr>
            <w:tcW w:w="343" w:type="pct"/>
            <w:shd w:val="clear" w:color="auto" w:fill="auto"/>
            <w:vAlign w:val="center"/>
          </w:tcPr>
          <w:p w14:paraId="6F97AB6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9.10E-02</w:t>
            </w:r>
          </w:p>
        </w:tc>
        <w:tc>
          <w:tcPr>
            <w:tcW w:w="295" w:type="pct"/>
            <w:shd w:val="clear" w:color="auto" w:fill="auto"/>
            <w:vAlign w:val="center"/>
          </w:tcPr>
          <w:p w14:paraId="2897EC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75EB94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2.60E-05</w:t>
            </w:r>
          </w:p>
        </w:tc>
        <w:tc>
          <w:tcPr>
            <w:tcW w:w="294" w:type="pct"/>
            <w:shd w:val="clear" w:color="auto" w:fill="auto"/>
            <w:vAlign w:val="center"/>
          </w:tcPr>
          <w:p w14:paraId="37F6C73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1463EF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6.00E-03</w:t>
            </w:r>
          </w:p>
        </w:tc>
        <w:tc>
          <w:tcPr>
            <w:tcW w:w="246" w:type="pct"/>
            <w:shd w:val="clear" w:color="auto" w:fill="auto"/>
            <w:vAlign w:val="center"/>
          </w:tcPr>
          <w:p w14:paraId="4EEA280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X</w:t>
            </w:r>
          </w:p>
        </w:tc>
        <w:tc>
          <w:tcPr>
            <w:tcW w:w="343" w:type="pct"/>
            <w:shd w:val="clear" w:color="auto" w:fill="auto"/>
            <w:vAlign w:val="center"/>
          </w:tcPr>
          <w:p w14:paraId="080D70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7.00E-03</w:t>
            </w:r>
          </w:p>
        </w:tc>
        <w:tc>
          <w:tcPr>
            <w:tcW w:w="295" w:type="pct"/>
            <w:shd w:val="clear" w:color="auto" w:fill="auto"/>
            <w:vAlign w:val="center"/>
          </w:tcPr>
          <w:p w14:paraId="06A2AD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244" w:type="pct"/>
            <w:shd w:val="clear" w:color="auto" w:fill="auto"/>
            <w:vAlign w:val="center"/>
          </w:tcPr>
          <w:p w14:paraId="29E42C4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18284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72394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2B06A6B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1E23B344" w14:textId="77777777" w:rsidTr="002D3B9C">
        <w:trPr>
          <w:cantSplit/>
          <w:trHeight w:val="319"/>
        </w:trPr>
        <w:tc>
          <w:tcPr>
            <w:tcW w:w="197" w:type="pct"/>
            <w:shd w:val="clear" w:color="auto" w:fill="auto"/>
          </w:tcPr>
          <w:p w14:paraId="76C0B1B6" w14:textId="5ACE09F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19</w:t>
            </w:r>
          </w:p>
        </w:tc>
        <w:tc>
          <w:tcPr>
            <w:tcW w:w="343" w:type="pct"/>
            <w:shd w:val="clear" w:color="auto" w:fill="auto"/>
            <w:vAlign w:val="center"/>
          </w:tcPr>
          <w:p w14:paraId="596E78C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w:t>
            </w:r>
            <w:r w:rsidRPr="002B6200">
              <w:rPr>
                <w:rFonts w:ascii="Calibri" w:eastAsia="宋体" w:hAnsi="Calibri"/>
                <w:kern w:val="0"/>
                <w:sz w:val="18"/>
                <w:szCs w:val="18"/>
              </w:rPr>
              <w:t>二氯乙烯</w:t>
            </w:r>
          </w:p>
        </w:tc>
        <w:tc>
          <w:tcPr>
            <w:tcW w:w="490" w:type="pct"/>
            <w:shd w:val="clear" w:color="auto" w:fill="auto"/>
            <w:vAlign w:val="center"/>
          </w:tcPr>
          <w:p w14:paraId="7E1CF05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Dichloroethylene, 1,1-</w:t>
            </w:r>
          </w:p>
        </w:tc>
        <w:tc>
          <w:tcPr>
            <w:tcW w:w="392" w:type="pct"/>
            <w:shd w:val="clear" w:color="auto" w:fill="auto"/>
            <w:vAlign w:val="center"/>
          </w:tcPr>
          <w:p w14:paraId="373C34D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75-35-4</w:t>
            </w:r>
          </w:p>
        </w:tc>
        <w:tc>
          <w:tcPr>
            <w:tcW w:w="343" w:type="pct"/>
            <w:shd w:val="clear" w:color="auto" w:fill="auto"/>
            <w:vAlign w:val="center"/>
          </w:tcPr>
          <w:p w14:paraId="1BC3AE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D03123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9DEE2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36A0977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9E0328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5.00E-02</w:t>
            </w:r>
          </w:p>
        </w:tc>
        <w:tc>
          <w:tcPr>
            <w:tcW w:w="246" w:type="pct"/>
            <w:shd w:val="clear" w:color="auto" w:fill="auto"/>
            <w:vAlign w:val="center"/>
          </w:tcPr>
          <w:p w14:paraId="38FE837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707193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95" w:type="pct"/>
            <w:shd w:val="clear" w:color="auto" w:fill="auto"/>
            <w:vAlign w:val="center"/>
          </w:tcPr>
          <w:p w14:paraId="065F45C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10047A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6EB85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4677F3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1888A0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4DAAA1C9" w14:textId="77777777" w:rsidTr="002D3B9C">
        <w:trPr>
          <w:cantSplit/>
          <w:trHeight w:val="319"/>
        </w:trPr>
        <w:tc>
          <w:tcPr>
            <w:tcW w:w="197" w:type="pct"/>
            <w:shd w:val="clear" w:color="auto" w:fill="auto"/>
          </w:tcPr>
          <w:p w14:paraId="5AA0FC43" w14:textId="785A213B"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20</w:t>
            </w:r>
          </w:p>
        </w:tc>
        <w:tc>
          <w:tcPr>
            <w:tcW w:w="343" w:type="pct"/>
            <w:shd w:val="clear" w:color="auto" w:fill="auto"/>
            <w:vAlign w:val="center"/>
          </w:tcPr>
          <w:p w14:paraId="6CFA77E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w:t>
            </w:r>
            <w:r w:rsidRPr="002B6200">
              <w:rPr>
                <w:rFonts w:ascii="Calibri" w:eastAsia="宋体" w:hAnsi="Calibri"/>
                <w:kern w:val="0"/>
                <w:sz w:val="18"/>
                <w:szCs w:val="18"/>
              </w:rPr>
              <w:t>顺式</w:t>
            </w:r>
            <w:r w:rsidRPr="002B6200">
              <w:rPr>
                <w:rFonts w:ascii="Calibri" w:eastAsia="宋体" w:hAnsi="Calibri"/>
                <w:kern w:val="0"/>
                <w:sz w:val="18"/>
                <w:szCs w:val="18"/>
              </w:rPr>
              <w:t>-</w:t>
            </w:r>
            <w:r w:rsidRPr="002B6200">
              <w:rPr>
                <w:rFonts w:ascii="Calibri" w:eastAsia="宋体" w:hAnsi="Calibri"/>
                <w:kern w:val="0"/>
                <w:sz w:val="18"/>
                <w:szCs w:val="18"/>
              </w:rPr>
              <w:t>二氯乙烯</w:t>
            </w:r>
          </w:p>
        </w:tc>
        <w:tc>
          <w:tcPr>
            <w:tcW w:w="490" w:type="pct"/>
            <w:shd w:val="clear" w:color="auto" w:fill="auto"/>
            <w:vAlign w:val="center"/>
          </w:tcPr>
          <w:p w14:paraId="5FD6791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Dichloroethylene, 1,2-cis-</w:t>
            </w:r>
          </w:p>
        </w:tc>
        <w:tc>
          <w:tcPr>
            <w:tcW w:w="392" w:type="pct"/>
            <w:shd w:val="clear" w:color="auto" w:fill="auto"/>
            <w:vAlign w:val="center"/>
          </w:tcPr>
          <w:p w14:paraId="41EF31C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156-59-2</w:t>
            </w:r>
          </w:p>
        </w:tc>
        <w:tc>
          <w:tcPr>
            <w:tcW w:w="343" w:type="pct"/>
            <w:shd w:val="clear" w:color="auto" w:fill="auto"/>
            <w:vAlign w:val="center"/>
          </w:tcPr>
          <w:p w14:paraId="105681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1A9772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D4CD32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474D840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3CE692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46" w:type="pct"/>
            <w:shd w:val="clear" w:color="auto" w:fill="auto"/>
            <w:vAlign w:val="center"/>
          </w:tcPr>
          <w:p w14:paraId="20A556B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1FB5D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32CAD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3FAD8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943491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5584AB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1737AB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11B5B73" w14:textId="77777777" w:rsidTr="002D3B9C">
        <w:trPr>
          <w:cantSplit/>
          <w:trHeight w:val="319"/>
        </w:trPr>
        <w:tc>
          <w:tcPr>
            <w:tcW w:w="197" w:type="pct"/>
            <w:shd w:val="clear" w:color="auto" w:fill="auto"/>
          </w:tcPr>
          <w:p w14:paraId="260D8A77" w14:textId="56D4B1C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21</w:t>
            </w:r>
          </w:p>
        </w:tc>
        <w:tc>
          <w:tcPr>
            <w:tcW w:w="343" w:type="pct"/>
            <w:shd w:val="clear" w:color="auto" w:fill="auto"/>
            <w:vAlign w:val="center"/>
          </w:tcPr>
          <w:p w14:paraId="7085C70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1,2 -</w:t>
            </w:r>
            <w:r w:rsidRPr="002B6200">
              <w:rPr>
                <w:rFonts w:ascii="Calibri" w:eastAsia="宋体" w:hAnsi="Calibri"/>
                <w:kern w:val="0"/>
                <w:sz w:val="18"/>
                <w:szCs w:val="18"/>
              </w:rPr>
              <w:t>反式</w:t>
            </w:r>
            <w:r w:rsidRPr="002B6200">
              <w:rPr>
                <w:rFonts w:ascii="Calibri" w:eastAsia="宋体" w:hAnsi="Calibri"/>
                <w:kern w:val="0"/>
                <w:sz w:val="18"/>
                <w:szCs w:val="18"/>
              </w:rPr>
              <w:t>-</w:t>
            </w:r>
            <w:r w:rsidRPr="002B6200">
              <w:rPr>
                <w:rFonts w:ascii="Calibri" w:eastAsia="宋体" w:hAnsi="Calibri"/>
                <w:kern w:val="0"/>
                <w:sz w:val="18"/>
                <w:szCs w:val="18"/>
              </w:rPr>
              <w:t>二氯乙烯</w:t>
            </w:r>
          </w:p>
        </w:tc>
        <w:tc>
          <w:tcPr>
            <w:tcW w:w="490" w:type="pct"/>
            <w:shd w:val="clear" w:color="auto" w:fill="auto"/>
            <w:vAlign w:val="center"/>
          </w:tcPr>
          <w:p w14:paraId="5731428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Dichloroethylene, 1,2-trans-</w:t>
            </w:r>
          </w:p>
        </w:tc>
        <w:tc>
          <w:tcPr>
            <w:tcW w:w="392" w:type="pct"/>
            <w:shd w:val="clear" w:color="auto" w:fill="auto"/>
            <w:vAlign w:val="center"/>
          </w:tcPr>
          <w:p w14:paraId="17D290A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156-60-5</w:t>
            </w:r>
          </w:p>
        </w:tc>
        <w:tc>
          <w:tcPr>
            <w:tcW w:w="343" w:type="pct"/>
            <w:shd w:val="clear" w:color="auto" w:fill="auto"/>
            <w:vAlign w:val="center"/>
          </w:tcPr>
          <w:p w14:paraId="040465C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7C180F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57CB53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6C407E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13A5E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373C27F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9D6D2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6.00E-02</w:t>
            </w:r>
          </w:p>
        </w:tc>
        <w:tc>
          <w:tcPr>
            <w:tcW w:w="295" w:type="pct"/>
            <w:shd w:val="clear" w:color="auto" w:fill="auto"/>
            <w:vAlign w:val="center"/>
          </w:tcPr>
          <w:p w14:paraId="615669A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244" w:type="pct"/>
            <w:shd w:val="clear" w:color="auto" w:fill="auto"/>
            <w:vAlign w:val="center"/>
          </w:tcPr>
          <w:p w14:paraId="4B1F9D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6D912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09B3E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EB42C7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07BB1CF9" w14:textId="77777777" w:rsidTr="002D3B9C">
        <w:trPr>
          <w:cantSplit/>
          <w:trHeight w:val="319"/>
        </w:trPr>
        <w:tc>
          <w:tcPr>
            <w:tcW w:w="197" w:type="pct"/>
            <w:shd w:val="clear" w:color="auto" w:fill="auto"/>
          </w:tcPr>
          <w:p w14:paraId="719032DA" w14:textId="76FEB37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22</w:t>
            </w:r>
          </w:p>
        </w:tc>
        <w:tc>
          <w:tcPr>
            <w:tcW w:w="343" w:type="pct"/>
            <w:shd w:val="clear" w:color="auto" w:fill="auto"/>
            <w:vAlign w:val="center"/>
          </w:tcPr>
          <w:p w14:paraId="43FBBA8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二氯甲烷</w:t>
            </w:r>
          </w:p>
        </w:tc>
        <w:tc>
          <w:tcPr>
            <w:tcW w:w="490" w:type="pct"/>
            <w:shd w:val="clear" w:color="auto" w:fill="auto"/>
            <w:vAlign w:val="center"/>
          </w:tcPr>
          <w:p w14:paraId="2B2E8A2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Methylene Chloride</w:t>
            </w:r>
          </w:p>
        </w:tc>
        <w:tc>
          <w:tcPr>
            <w:tcW w:w="392" w:type="pct"/>
            <w:shd w:val="clear" w:color="auto" w:fill="auto"/>
            <w:vAlign w:val="center"/>
          </w:tcPr>
          <w:p w14:paraId="3376E93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975"/>
                <w:attr w:name="Month" w:val="9"/>
                <w:attr w:name="Day" w:val="2"/>
                <w:attr w:name="IsLunarDate" w:val="False"/>
                <w:attr w:name="IsROCDate" w:val="False"/>
              </w:smartTagPr>
              <w:r w:rsidRPr="002B6200">
                <w:rPr>
                  <w:rFonts w:ascii="Calibri" w:eastAsia="宋体" w:hAnsi="Calibri"/>
                  <w:kern w:val="0"/>
                  <w:sz w:val="18"/>
                  <w:szCs w:val="18"/>
                </w:rPr>
                <w:t>75-09-2</w:t>
              </w:r>
            </w:smartTag>
          </w:p>
        </w:tc>
        <w:tc>
          <w:tcPr>
            <w:tcW w:w="343" w:type="pct"/>
            <w:shd w:val="clear" w:color="auto" w:fill="auto"/>
            <w:vAlign w:val="center"/>
          </w:tcPr>
          <w:p w14:paraId="73DD9D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95" w:type="pct"/>
            <w:shd w:val="clear" w:color="auto" w:fill="auto"/>
            <w:vAlign w:val="center"/>
          </w:tcPr>
          <w:p w14:paraId="17FB8B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823990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1.00E-08</w:t>
            </w:r>
          </w:p>
        </w:tc>
        <w:tc>
          <w:tcPr>
            <w:tcW w:w="294" w:type="pct"/>
            <w:shd w:val="clear" w:color="auto" w:fill="auto"/>
            <w:vAlign w:val="center"/>
          </w:tcPr>
          <w:p w14:paraId="78B247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A77A9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6.00E-03</w:t>
            </w:r>
          </w:p>
        </w:tc>
        <w:tc>
          <w:tcPr>
            <w:tcW w:w="246" w:type="pct"/>
            <w:shd w:val="clear" w:color="auto" w:fill="auto"/>
            <w:vAlign w:val="center"/>
          </w:tcPr>
          <w:p w14:paraId="0BA9C83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B7338A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6.00E-01</w:t>
            </w:r>
          </w:p>
        </w:tc>
        <w:tc>
          <w:tcPr>
            <w:tcW w:w="295" w:type="pct"/>
            <w:shd w:val="clear" w:color="auto" w:fill="auto"/>
            <w:vAlign w:val="center"/>
          </w:tcPr>
          <w:p w14:paraId="5E523C5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13E2646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F3261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ADD65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1A8552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2F54453" w14:textId="77777777" w:rsidTr="002D3B9C">
        <w:trPr>
          <w:cantSplit/>
          <w:trHeight w:val="319"/>
        </w:trPr>
        <w:tc>
          <w:tcPr>
            <w:tcW w:w="197" w:type="pct"/>
            <w:shd w:val="clear" w:color="auto" w:fill="auto"/>
          </w:tcPr>
          <w:p w14:paraId="30532478" w14:textId="096775A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23</w:t>
            </w:r>
          </w:p>
        </w:tc>
        <w:tc>
          <w:tcPr>
            <w:tcW w:w="343" w:type="pct"/>
            <w:shd w:val="clear" w:color="auto" w:fill="auto"/>
            <w:vAlign w:val="center"/>
          </w:tcPr>
          <w:p w14:paraId="00AAE94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w:t>
            </w:r>
            <w:r w:rsidRPr="002B6200">
              <w:rPr>
                <w:rFonts w:ascii="Calibri" w:eastAsia="宋体" w:hAnsi="Calibri"/>
                <w:kern w:val="0"/>
                <w:sz w:val="18"/>
                <w:szCs w:val="18"/>
              </w:rPr>
              <w:t>二氯丙烷</w:t>
            </w:r>
          </w:p>
        </w:tc>
        <w:tc>
          <w:tcPr>
            <w:tcW w:w="490" w:type="pct"/>
            <w:shd w:val="clear" w:color="auto" w:fill="auto"/>
            <w:vAlign w:val="center"/>
          </w:tcPr>
          <w:p w14:paraId="37C4594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Dichloropropane</w:t>
            </w:r>
            <w:proofErr w:type="spellEnd"/>
            <w:r w:rsidRPr="002B6200">
              <w:rPr>
                <w:rFonts w:ascii="Calibri" w:eastAsia="宋体" w:hAnsi="Calibri"/>
                <w:kern w:val="0"/>
                <w:sz w:val="18"/>
                <w:szCs w:val="18"/>
              </w:rPr>
              <w:t>, 1,2-</w:t>
            </w:r>
          </w:p>
        </w:tc>
        <w:tc>
          <w:tcPr>
            <w:tcW w:w="392" w:type="pct"/>
            <w:shd w:val="clear" w:color="auto" w:fill="auto"/>
            <w:vAlign w:val="center"/>
          </w:tcPr>
          <w:p w14:paraId="02A0F44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78-87-5</w:t>
            </w:r>
          </w:p>
        </w:tc>
        <w:tc>
          <w:tcPr>
            <w:tcW w:w="343" w:type="pct"/>
            <w:shd w:val="clear" w:color="auto" w:fill="auto"/>
            <w:vAlign w:val="center"/>
          </w:tcPr>
          <w:p w14:paraId="73C6ED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3.70E-02</w:t>
            </w:r>
          </w:p>
        </w:tc>
        <w:tc>
          <w:tcPr>
            <w:tcW w:w="295" w:type="pct"/>
            <w:shd w:val="clear" w:color="auto" w:fill="auto"/>
            <w:vAlign w:val="center"/>
          </w:tcPr>
          <w:p w14:paraId="319EA8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2EBE6F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w:t>
            </w:r>
            <w:r w:rsidRPr="002B6200">
              <w:rPr>
                <w:rFonts w:ascii="Calibri" w:eastAsia="宋体" w:hAnsi="Calibri" w:hint="eastAsia"/>
                <w:kern w:val="0"/>
                <w:sz w:val="18"/>
                <w:szCs w:val="18"/>
              </w:rPr>
              <w:t>.</w:t>
            </w:r>
            <w:r w:rsidRPr="002B6200">
              <w:rPr>
                <w:rFonts w:ascii="Calibri" w:eastAsia="宋体" w:hAnsi="Calibri"/>
                <w:kern w:val="0"/>
                <w:sz w:val="18"/>
                <w:szCs w:val="18"/>
              </w:rPr>
              <w:t>70E-06</w:t>
            </w:r>
          </w:p>
        </w:tc>
        <w:tc>
          <w:tcPr>
            <w:tcW w:w="294" w:type="pct"/>
            <w:shd w:val="clear" w:color="auto" w:fill="auto"/>
            <w:vAlign w:val="center"/>
          </w:tcPr>
          <w:p w14:paraId="5AC0CAF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3137587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4.00E-02</w:t>
            </w:r>
          </w:p>
        </w:tc>
        <w:tc>
          <w:tcPr>
            <w:tcW w:w="246" w:type="pct"/>
            <w:shd w:val="clear" w:color="auto" w:fill="auto"/>
            <w:vAlign w:val="center"/>
          </w:tcPr>
          <w:p w14:paraId="3348EAC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0F6394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4.00E-03</w:t>
            </w:r>
          </w:p>
        </w:tc>
        <w:tc>
          <w:tcPr>
            <w:tcW w:w="295" w:type="pct"/>
            <w:shd w:val="clear" w:color="auto" w:fill="auto"/>
            <w:vAlign w:val="center"/>
          </w:tcPr>
          <w:p w14:paraId="7A398C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0CDA416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C0BCC2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BA4F0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61B11EB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53219EC1" w14:textId="77777777" w:rsidTr="002D3B9C">
        <w:trPr>
          <w:cantSplit/>
          <w:trHeight w:val="319"/>
        </w:trPr>
        <w:tc>
          <w:tcPr>
            <w:tcW w:w="197" w:type="pct"/>
            <w:shd w:val="clear" w:color="auto" w:fill="auto"/>
          </w:tcPr>
          <w:p w14:paraId="764B142B" w14:textId="3A423D9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24</w:t>
            </w:r>
          </w:p>
        </w:tc>
        <w:tc>
          <w:tcPr>
            <w:tcW w:w="343" w:type="pct"/>
            <w:shd w:val="clear" w:color="auto" w:fill="auto"/>
            <w:vAlign w:val="center"/>
          </w:tcPr>
          <w:p w14:paraId="3951A4A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硝基苯</w:t>
            </w:r>
          </w:p>
        </w:tc>
        <w:tc>
          <w:tcPr>
            <w:tcW w:w="490" w:type="pct"/>
            <w:shd w:val="clear" w:color="auto" w:fill="auto"/>
            <w:vAlign w:val="center"/>
          </w:tcPr>
          <w:p w14:paraId="0C26EF1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Nitrobenzene</w:t>
            </w:r>
          </w:p>
        </w:tc>
        <w:tc>
          <w:tcPr>
            <w:tcW w:w="392" w:type="pct"/>
            <w:shd w:val="clear" w:color="auto" w:fill="auto"/>
            <w:vAlign w:val="center"/>
          </w:tcPr>
          <w:p w14:paraId="4CAF1D5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98-95-3</w:t>
            </w:r>
          </w:p>
        </w:tc>
        <w:tc>
          <w:tcPr>
            <w:tcW w:w="343" w:type="pct"/>
            <w:shd w:val="clear" w:color="auto" w:fill="auto"/>
            <w:vAlign w:val="center"/>
          </w:tcPr>
          <w:p w14:paraId="7504B6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0C99D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1BA12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4.00E-05</w:t>
            </w:r>
          </w:p>
        </w:tc>
        <w:tc>
          <w:tcPr>
            <w:tcW w:w="294" w:type="pct"/>
            <w:shd w:val="clear" w:color="auto" w:fill="auto"/>
            <w:vAlign w:val="center"/>
          </w:tcPr>
          <w:p w14:paraId="3A64DC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A6405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46" w:type="pct"/>
            <w:shd w:val="clear" w:color="auto" w:fill="auto"/>
            <w:vAlign w:val="center"/>
          </w:tcPr>
          <w:p w14:paraId="7A38F04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566476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9.00E-03</w:t>
            </w:r>
          </w:p>
        </w:tc>
        <w:tc>
          <w:tcPr>
            <w:tcW w:w="295" w:type="pct"/>
            <w:shd w:val="clear" w:color="auto" w:fill="auto"/>
            <w:vAlign w:val="center"/>
          </w:tcPr>
          <w:p w14:paraId="6FCF21F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7858282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909250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EDE54B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5263A0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30F7579" w14:textId="77777777" w:rsidTr="002D3B9C">
        <w:trPr>
          <w:cantSplit/>
          <w:trHeight w:val="319"/>
        </w:trPr>
        <w:tc>
          <w:tcPr>
            <w:tcW w:w="197" w:type="pct"/>
            <w:shd w:val="clear" w:color="auto" w:fill="auto"/>
          </w:tcPr>
          <w:p w14:paraId="4BD43937" w14:textId="0FA0159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25</w:t>
            </w:r>
          </w:p>
        </w:tc>
        <w:tc>
          <w:tcPr>
            <w:tcW w:w="343" w:type="pct"/>
            <w:shd w:val="clear" w:color="auto" w:fill="auto"/>
            <w:vAlign w:val="center"/>
          </w:tcPr>
          <w:p w14:paraId="27A3CA6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苯乙烯</w:t>
            </w:r>
          </w:p>
        </w:tc>
        <w:tc>
          <w:tcPr>
            <w:tcW w:w="490" w:type="pct"/>
            <w:shd w:val="clear" w:color="auto" w:fill="auto"/>
            <w:vAlign w:val="center"/>
          </w:tcPr>
          <w:p w14:paraId="51996A1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Styrene</w:t>
            </w:r>
          </w:p>
        </w:tc>
        <w:tc>
          <w:tcPr>
            <w:tcW w:w="392" w:type="pct"/>
            <w:shd w:val="clear" w:color="auto" w:fill="auto"/>
            <w:vAlign w:val="center"/>
          </w:tcPr>
          <w:p w14:paraId="05882B4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100-42-5</w:t>
            </w:r>
          </w:p>
        </w:tc>
        <w:tc>
          <w:tcPr>
            <w:tcW w:w="343" w:type="pct"/>
            <w:shd w:val="clear" w:color="auto" w:fill="auto"/>
            <w:vAlign w:val="center"/>
          </w:tcPr>
          <w:p w14:paraId="53F045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39C18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65E6E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7FBEA3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F9F2B1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28450AF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BC2780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1.00E+00</w:t>
            </w:r>
          </w:p>
        </w:tc>
        <w:tc>
          <w:tcPr>
            <w:tcW w:w="295" w:type="pct"/>
            <w:shd w:val="clear" w:color="auto" w:fill="auto"/>
            <w:vAlign w:val="center"/>
          </w:tcPr>
          <w:p w14:paraId="6E8282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1FDFB9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4E104E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786846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6E919BB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18C11FEC" w14:textId="77777777" w:rsidTr="002D3B9C">
        <w:trPr>
          <w:cantSplit/>
          <w:trHeight w:val="319"/>
        </w:trPr>
        <w:tc>
          <w:tcPr>
            <w:tcW w:w="197" w:type="pct"/>
            <w:shd w:val="clear" w:color="auto" w:fill="auto"/>
          </w:tcPr>
          <w:p w14:paraId="631A9393" w14:textId="5FA2306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26</w:t>
            </w:r>
          </w:p>
        </w:tc>
        <w:tc>
          <w:tcPr>
            <w:tcW w:w="343" w:type="pct"/>
            <w:shd w:val="clear" w:color="auto" w:fill="auto"/>
            <w:vAlign w:val="center"/>
          </w:tcPr>
          <w:p w14:paraId="0D9C487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1,1,1,2-</w:t>
            </w:r>
            <w:r w:rsidRPr="002B6200">
              <w:rPr>
                <w:rFonts w:ascii="Calibri" w:eastAsia="宋体" w:hAnsi="Calibri"/>
                <w:kern w:val="0"/>
                <w:sz w:val="18"/>
                <w:szCs w:val="18"/>
              </w:rPr>
              <w:t>四氯乙烷</w:t>
            </w:r>
          </w:p>
        </w:tc>
        <w:tc>
          <w:tcPr>
            <w:tcW w:w="490" w:type="pct"/>
            <w:shd w:val="clear" w:color="auto" w:fill="auto"/>
            <w:vAlign w:val="center"/>
          </w:tcPr>
          <w:p w14:paraId="3F94E3C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Tetrachloroethane, 1,1,1,2-</w:t>
            </w:r>
          </w:p>
        </w:tc>
        <w:tc>
          <w:tcPr>
            <w:tcW w:w="392" w:type="pct"/>
            <w:shd w:val="clear" w:color="auto" w:fill="auto"/>
            <w:vAlign w:val="center"/>
          </w:tcPr>
          <w:p w14:paraId="4DF4493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630-20-6</w:t>
            </w:r>
          </w:p>
        </w:tc>
        <w:tc>
          <w:tcPr>
            <w:tcW w:w="343" w:type="pct"/>
            <w:shd w:val="clear" w:color="auto" w:fill="auto"/>
            <w:vAlign w:val="center"/>
          </w:tcPr>
          <w:p w14:paraId="2FAA056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2.60E-02</w:t>
            </w:r>
          </w:p>
        </w:tc>
        <w:tc>
          <w:tcPr>
            <w:tcW w:w="295" w:type="pct"/>
            <w:shd w:val="clear" w:color="auto" w:fill="auto"/>
            <w:vAlign w:val="center"/>
          </w:tcPr>
          <w:p w14:paraId="289EC16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D6F271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7.40E-06</w:t>
            </w:r>
          </w:p>
        </w:tc>
        <w:tc>
          <w:tcPr>
            <w:tcW w:w="294" w:type="pct"/>
            <w:shd w:val="clear" w:color="auto" w:fill="auto"/>
            <w:vAlign w:val="center"/>
          </w:tcPr>
          <w:p w14:paraId="5C3CB6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03C43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3.00E-02</w:t>
            </w:r>
          </w:p>
        </w:tc>
        <w:tc>
          <w:tcPr>
            <w:tcW w:w="246" w:type="pct"/>
            <w:shd w:val="clear" w:color="auto" w:fill="auto"/>
            <w:vAlign w:val="center"/>
          </w:tcPr>
          <w:p w14:paraId="42ED34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10FD0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6B9D14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519EB2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0299EF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7C42F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6C5BCC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557C8C1B" w14:textId="77777777" w:rsidTr="002D3B9C">
        <w:trPr>
          <w:cantSplit/>
          <w:trHeight w:val="319"/>
        </w:trPr>
        <w:tc>
          <w:tcPr>
            <w:tcW w:w="197" w:type="pct"/>
            <w:shd w:val="clear" w:color="auto" w:fill="auto"/>
          </w:tcPr>
          <w:p w14:paraId="43F256E8" w14:textId="69FB659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27</w:t>
            </w:r>
          </w:p>
        </w:tc>
        <w:tc>
          <w:tcPr>
            <w:tcW w:w="343" w:type="pct"/>
            <w:shd w:val="clear" w:color="auto" w:fill="auto"/>
            <w:vAlign w:val="center"/>
          </w:tcPr>
          <w:p w14:paraId="42FCE8A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1,1,2,2-</w:t>
            </w:r>
            <w:r w:rsidRPr="002B6200">
              <w:rPr>
                <w:rFonts w:ascii="Calibri" w:eastAsia="宋体" w:hAnsi="Calibri"/>
                <w:kern w:val="0"/>
                <w:sz w:val="18"/>
                <w:szCs w:val="18"/>
              </w:rPr>
              <w:t>四氯乙烷</w:t>
            </w:r>
          </w:p>
        </w:tc>
        <w:tc>
          <w:tcPr>
            <w:tcW w:w="490" w:type="pct"/>
            <w:shd w:val="clear" w:color="auto" w:fill="auto"/>
            <w:vAlign w:val="center"/>
          </w:tcPr>
          <w:p w14:paraId="7B756D5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Tetrachloroethane, 1,1,2,2-</w:t>
            </w:r>
          </w:p>
        </w:tc>
        <w:tc>
          <w:tcPr>
            <w:tcW w:w="392" w:type="pct"/>
            <w:shd w:val="clear" w:color="auto" w:fill="auto"/>
            <w:vAlign w:val="center"/>
          </w:tcPr>
          <w:p w14:paraId="62F057F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79-34-5</w:t>
            </w:r>
          </w:p>
        </w:tc>
        <w:tc>
          <w:tcPr>
            <w:tcW w:w="343" w:type="pct"/>
            <w:shd w:val="clear" w:color="auto" w:fill="auto"/>
            <w:vAlign w:val="center"/>
          </w:tcPr>
          <w:p w14:paraId="396B12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95" w:type="pct"/>
            <w:shd w:val="clear" w:color="auto" w:fill="auto"/>
            <w:vAlign w:val="center"/>
          </w:tcPr>
          <w:p w14:paraId="5BA0FBA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9E2271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5.80E-05</w:t>
            </w:r>
          </w:p>
        </w:tc>
        <w:tc>
          <w:tcPr>
            <w:tcW w:w="294" w:type="pct"/>
            <w:shd w:val="clear" w:color="auto" w:fill="auto"/>
            <w:vAlign w:val="center"/>
          </w:tcPr>
          <w:p w14:paraId="040211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5E559B1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152C44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E3F9B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93210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20B2CC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668399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776B4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FF06C6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02D4A2E3" w14:textId="77777777" w:rsidTr="002D3B9C">
        <w:trPr>
          <w:cantSplit/>
          <w:trHeight w:val="319"/>
        </w:trPr>
        <w:tc>
          <w:tcPr>
            <w:tcW w:w="197" w:type="pct"/>
            <w:shd w:val="clear" w:color="auto" w:fill="auto"/>
          </w:tcPr>
          <w:p w14:paraId="2617C0FA" w14:textId="5725499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28</w:t>
            </w:r>
          </w:p>
        </w:tc>
        <w:tc>
          <w:tcPr>
            <w:tcW w:w="343" w:type="pct"/>
            <w:shd w:val="clear" w:color="auto" w:fill="auto"/>
            <w:vAlign w:val="center"/>
          </w:tcPr>
          <w:p w14:paraId="7852F02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四氯乙烯</w:t>
            </w:r>
          </w:p>
        </w:tc>
        <w:tc>
          <w:tcPr>
            <w:tcW w:w="490" w:type="pct"/>
            <w:shd w:val="clear" w:color="auto" w:fill="auto"/>
            <w:vAlign w:val="center"/>
          </w:tcPr>
          <w:p w14:paraId="20D36D3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Tetrachloroethylene</w:t>
            </w:r>
          </w:p>
        </w:tc>
        <w:tc>
          <w:tcPr>
            <w:tcW w:w="392" w:type="pct"/>
            <w:shd w:val="clear" w:color="auto" w:fill="auto"/>
            <w:vAlign w:val="center"/>
          </w:tcPr>
          <w:p w14:paraId="6A10E20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127-18-4</w:t>
            </w:r>
          </w:p>
        </w:tc>
        <w:tc>
          <w:tcPr>
            <w:tcW w:w="343" w:type="pct"/>
            <w:shd w:val="clear" w:color="auto" w:fill="auto"/>
            <w:vAlign w:val="center"/>
          </w:tcPr>
          <w:p w14:paraId="24BB9E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2.10E-03</w:t>
            </w:r>
          </w:p>
        </w:tc>
        <w:tc>
          <w:tcPr>
            <w:tcW w:w="295" w:type="pct"/>
            <w:shd w:val="clear" w:color="auto" w:fill="auto"/>
            <w:vAlign w:val="center"/>
          </w:tcPr>
          <w:p w14:paraId="4CCBC9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0FF10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2.60E-07</w:t>
            </w:r>
          </w:p>
        </w:tc>
        <w:tc>
          <w:tcPr>
            <w:tcW w:w="294" w:type="pct"/>
            <w:shd w:val="clear" w:color="auto" w:fill="auto"/>
            <w:vAlign w:val="center"/>
          </w:tcPr>
          <w:p w14:paraId="141835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FD189A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6.00E-03</w:t>
            </w:r>
          </w:p>
        </w:tc>
        <w:tc>
          <w:tcPr>
            <w:tcW w:w="246" w:type="pct"/>
            <w:shd w:val="clear" w:color="auto" w:fill="auto"/>
            <w:vAlign w:val="center"/>
          </w:tcPr>
          <w:p w14:paraId="249A42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CF428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4.00E-02</w:t>
            </w:r>
          </w:p>
        </w:tc>
        <w:tc>
          <w:tcPr>
            <w:tcW w:w="295" w:type="pct"/>
            <w:shd w:val="clear" w:color="auto" w:fill="auto"/>
            <w:vAlign w:val="center"/>
          </w:tcPr>
          <w:p w14:paraId="4DD386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46D644F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520DE3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8F9FB6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292EC8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5DD9131D" w14:textId="77777777" w:rsidTr="002D3B9C">
        <w:trPr>
          <w:cantSplit/>
          <w:trHeight w:val="319"/>
        </w:trPr>
        <w:tc>
          <w:tcPr>
            <w:tcW w:w="197" w:type="pct"/>
            <w:shd w:val="clear" w:color="auto" w:fill="auto"/>
          </w:tcPr>
          <w:p w14:paraId="32798760" w14:textId="314497B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29</w:t>
            </w:r>
          </w:p>
        </w:tc>
        <w:tc>
          <w:tcPr>
            <w:tcW w:w="343" w:type="pct"/>
            <w:shd w:val="clear" w:color="auto" w:fill="auto"/>
            <w:vAlign w:val="center"/>
          </w:tcPr>
          <w:p w14:paraId="7B4B4E7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三氯乙烯</w:t>
            </w:r>
          </w:p>
        </w:tc>
        <w:tc>
          <w:tcPr>
            <w:tcW w:w="490" w:type="pct"/>
            <w:shd w:val="clear" w:color="auto" w:fill="auto"/>
            <w:vAlign w:val="center"/>
          </w:tcPr>
          <w:p w14:paraId="130DD48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Trichloroethylene</w:t>
            </w:r>
          </w:p>
        </w:tc>
        <w:tc>
          <w:tcPr>
            <w:tcW w:w="392" w:type="pct"/>
            <w:shd w:val="clear" w:color="auto" w:fill="auto"/>
            <w:vAlign w:val="center"/>
          </w:tcPr>
          <w:p w14:paraId="149EA91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979"/>
                <w:attr w:name="Month" w:val="1"/>
                <w:attr w:name="Day" w:val="6"/>
                <w:attr w:name="IsLunarDate" w:val="False"/>
                <w:attr w:name="IsROCDate" w:val="False"/>
              </w:smartTagPr>
              <w:r w:rsidRPr="002B6200">
                <w:rPr>
                  <w:rFonts w:ascii="Calibri" w:eastAsia="宋体" w:hAnsi="Calibri"/>
                  <w:kern w:val="0"/>
                  <w:sz w:val="18"/>
                  <w:szCs w:val="18"/>
                </w:rPr>
                <w:t>79-01-6</w:t>
              </w:r>
            </w:smartTag>
          </w:p>
        </w:tc>
        <w:tc>
          <w:tcPr>
            <w:tcW w:w="343" w:type="pct"/>
            <w:shd w:val="clear" w:color="auto" w:fill="auto"/>
            <w:vAlign w:val="center"/>
          </w:tcPr>
          <w:p w14:paraId="25C9A8B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4.60E-02</w:t>
            </w:r>
          </w:p>
        </w:tc>
        <w:tc>
          <w:tcPr>
            <w:tcW w:w="295" w:type="pct"/>
            <w:shd w:val="clear" w:color="auto" w:fill="auto"/>
            <w:vAlign w:val="center"/>
          </w:tcPr>
          <w:p w14:paraId="445ACB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A3BD97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4.10E-06</w:t>
            </w:r>
          </w:p>
        </w:tc>
        <w:tc>
          <w:tcPr>
            <w:tcW w:w="294" w:type="pct"/>
            <w:shd w:val="clear" w:color="auto" w:fill="auto"/>
            <w:vAlign w:val="center"/>
          </w:tcPr>
          <w:p w14:paraId="15135A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28A05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46" w:type="pct"/>
            <w:shd w:val="clear" w:color="auto" w:fill="auto"/>
            <w:vAlign w:val="center"/>
          </w:tcPr>
          <w:p w14:paraId="240E2FD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F4F24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95" w:type="pct"/>
            <w:shd w:val="clear" w:color="auto" w:fill="auto"/>
            <w:vAlign w:val="center"/>
          </w:tcPr>
          <w:p w14:paraId="2A3ED0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46C5F5B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37048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59524A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5ABE0B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7C051897" w14:textId="77777777" w:rsidTr="002D3B9C">
        <w:trPr>
          <w:cantSplit/>
          <w:trHeight w:val="319"/>
        </w:trPr>
        <w:tc>
          <w:tcPr>
            <w:tcW w:w="197" w:type="pct"/>
            <w:shd w:val="clear" w:color="auto" w:fill="auto"/>
          </w:tcPr>
          <w:p w14:paraId="6BBF2DC1" w14:textId="096CA1D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30</w:t>
            </w:r>
          </w:p>
        </w:tc>
        <w:tc>
          <w:tcPr>
            <w:tcW w:w="343" w:type="pct"/>
            <w:shd w:val="clear" w:color="auto" w:fill="auto"/>
            <w:vAlign w:val="center"/>
          </w:tcPr>
          <w:p w14:paraId="204B265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氯乙烯</w:t>
            </w:r>
          </w:p>
        </w:tc>
        <w:tc>
          <w:tcPr>
            <w:tcW w:w="490" w:type="pct"/>
            <w:shd w:val="clear" w:color="auto" w:fill="auto"/>
            <w:vAlign w:val="center"/>
          </w:tcPr>
          <w:p w14:paraId="7E0BDBA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Vinyl chloride</w:t>
            </w:r>
          </w:p>
        </w:tc>
        <w:tc>
          <w:tcPr>
            <w:tcW w:w="392" w:type="pct"/>
            <w:shd w:val="clear" w:color="auto" w:fill="auto"/>
            <w:vAlign w:val="center"/>
          </w:tcPr>
          <w:p w14:paraId="27F6B15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975"/>
                <w:attr w:name="Month" w:val="1"/>
                <w:attr w:name="Day" w:val="4"/>
                <w:attr w:name="IsLunarDate" w:val="False"/>
                <w:attr w:name="IsROCDate" w:val="False"/>
              </w:smartTagPr>
              <w:r w:rsidRPr="002B6200">
                <w:rPr>
                  <w:rFonts w:ascii="Calibri" w:eastAsia="宋体" w:hAnsi="Calibri"/>
                  <w:kern w:val="0"/>
                  <w:sz w:val="18"/>
                  <w:szCs w:val="18"/>
                </w:rPr>
                <w:t>75-01-4</w:t>
              </w:r>
            </w:smartTag>
          </w:p>
        </w:tc>
        <w:tc>
          <w:tcPr>
            <w:tcW w:w="343" w:type="pct"/>
            <w:shd w:val="clear" w:color="auto" w:fill="auto"/>
            <w:vAlign w:val="center"/>
          </w:tcPr>
          <w:p w14:paraId="3DFF4E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7.20E-01</w:t>
            </w:r>
          </w:p>
        </w:tc>
        <w:tc>
          <w:tcPr>
            <w:tcW w:w="295" w:type="pct"/>
            <w:shd w:val="clear" w:color="auto" w:fill="auto"/>
            <w:vAlign w:val="center"/>
          </w:tcPr>
          <w:p w14:paraId="066E699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4D52F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4.40E-06</w:t>
            </w:r>
          </w:p>
        </w:tc>
        <w:tc>
          <w:tcPr>
            <w:tcW w:w="294" w:type="pct"/>
            <w:shd w:val="clear" w:color="auto" w:fill="auto"/>
            <w:vAlign w:val="center"/>
          </w:tcPr>
          <w:p w14:paraId="117EC39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72211D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3.00E-03</w:t>
            </w:r>
          </w:p>
        </w:tc>
        <w:tc>
          <w:tcPr>
            <w:tcW w:w="246" w:type="pct"/>
            <w:shd w:val="clear" w:color="auto" w:fill="auto"/>
            <w:vAlign w:val="center"/>
          </w:tcPr>
          <w:p w14:paraId="0113D9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18CB0C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3D66F7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322AE42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2804E9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F53D2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4DB38B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31407E4C" w14:textId="77777777" w:rsidTr="002D3B9C">
        <w:trPr>
          <w:cantSplit/>
          <w:trHeight w:val="319"/>
        </w:trPr>
        <w:tc>
          <w:tcPr>
            <w:tcW w:w="197" w:type="pct"/>
            <w:shd w:val="clear" w:color="auto" w:fill="auto"/>
          </w:tcPr>
          <w:p w14:paraId="6A8D62DF" w14:textId="4645793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31</w:t>
            </w:r>
          </w:p>
        </w:tc>
        <w:tc>
          <w:tcPr>
            <w:tcW w:w="343" w:type="pct"/>
            <w:shd w:val="clear" w:color="auto" w:fill="auto"/>
            <w:vAlign w:val="center"/>
          </w:tcPr>
          <w:p w14:paraId="4D16F55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1,1,2-</w:t>
            </w:r>
            <w:r w:rsidRPr="002B6200">
              <w:rPr>
                <w:rFonts w:ascii="Calibri" w:eastAsia="宋体" w:hAnsi="Calibri"/>
                <w:kern w:val="0"/>
                <w:sz w:val="18"/>
                <w:szCs w:val="18"/>
              </w:rPr>
              <w:t>三氯丙烷</w:t>
            </w:r>
          </w:p>
        </w:tc>
        <w:tc>
          <w:tcPr>
            <w:tcW w:w="490" w:type="pct"/>
            <w:shd w:val="clear" w:color="auto" w:fill="auto"/>
            <w:vAlign w:val="center"/>
          </w:tcPr>
          <w:p w14:paraId="04CE7C1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Trichloropropane</w:t>
            </w:r>
            <w:proofErr w:type="spellEnd"/>
            <w:r w:rsidRPr="002B6200">
              <w:rPr>
                <w:rFonts w:ascii="Calibri" w:eastAsia="宋体" w:hAnsi="Calibri"/>
                <w:kern w:val="0"/>
                <w:sz w:val="18"/>
                <w:szCs w:val="18"/>
              </w:rPr>
              <w:t>, 1,1,2-</w:t>
            </w:r>
          </w:p>
        </w:tc>
        <w:tc>
          <w:tcPr>
            <w:tcW w:w="392" w:type="pct"/>
            <w:shd w:val="clear" w:color="auto" w:fill="auto"/>
            <w:vAlign w:val="center"/>
          </w:tcPr>
          <w:p w14:paraId="007A8F3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598-77-6</w:t>
            </w:r>
          </w:p>
        </w:tc>
        <w:tc>
          <w:tcPr>
            <w:tcW w:w="343" w:type="pct"/>
            <w:shd w:val="clear" w:color="auto" w:fill="auto"/>
            <w:vAlign w:val="center"/>
          </w:tcPr>
          <w:p w14:paraId="78D5E2A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06657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132D0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0570A5D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D967D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5.00E-03</w:t>
            </w:r>
          </w:p>
        </w:tc>
        <w:tc>
          <w:tcPr>
            <w:tcW w:w="246" w:type="pct"/>
            <w:shd w:val="clear" w:color="auto" w:fill="auto"/>
            <w:vAlign w:val="center"/>
          </w:tcPr>
          <w:p w14:paraId="2150B6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06E99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E14709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13039F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22D25F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915DE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76FF0A7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2109D9BB" w14:textId="77777777" w:rsidTr="002D3B9C">
        <w:trPr>
          <w:cantSplit/>
          <w:trHeight w:val="319"/>
        </w:trPr>
        <w:tc>
          <w:tcPr>
            <w:tcW w:w="197" w:type="pct"/>
            <w:shd w:val="clear" w:color="auto" w:fill="auto"/>
          </w:tcPr>
          <w:p w14:paraId="1239FD28" w14:textId="7FE7CB30"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32</w:t>
            </w:r>
          </w:p>
        </w:tc>
        <w:tc>
          <w:tcPr>
            <w:tcW w:w="343" w:type="pct"/>
            <w:shd w:val="clear" w:color="auto" w:fill="auto"/>
            <w:vAlign w:val="center"/>
          </w:tcPr>
          <w:p w14:paraId="55B1AF5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1,2,3-</w:t>
            </w:r>
            <w:r w:rsidRPr="002B6200">
              <w:rPr>
                <w:rFonts w:ascii="Calibri" w:eastAsia="宋体" w:hAnsi="Calibri"/>
                <w:kern w:val="0"/>
                <w:sz w:val="18"/>
                <w:szCs w:val="18"/>
              </w:rPr>
              <w:t>三氯丙烷</w:t>
            </w:r>
          </w:p>
        </w:tc>
        <w:tc>
          <w:tcPr>
            <w:tcW w:w="490" w:type="pct"/>
            <w:shd w:val="clear" w:color="auto" w:fill="auto"/>
            <w:vAlign w:val="center"/>
          </w:tcPr>
          <w:p w14:paraId="1C9F6A5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Trichloropropane</w:t>
            </w:r>
            <w:proofErr w:type="spellEnd"/>
            <w:r w:rsidRPr="002B6200">
              <w:rPr>
                <w:rFonts w:ascii="Calibri" w:eastAsia="宋体" w:hAnsi="Calibri"/>
                <w:kern w:val="0"/>
                <w:sz w:val="18"/>
                <w:szCs w:val="18"/>
              </w:rPr>
              <w:t>, 1,2,3-</w:t>
            </w:r>
          </w:p>
        </w:tc>
        <w:tc>
          <w:tcPr>
            <w:tcW w:w="392" w:type="pct"/>
            <w:shd w:val="clear" w:color="auto" w:fill="auto"/>
            <w:vAlign w:val="center"/>
          </w:tcPr>
          <w:p w14:paraId="2ABFD3D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96-18-4</w:t>
            </w:r>
          </w:p>
        </w:tc>
        <w:tc>
          <w:tcPr>
            <w:tcW w:w="343" w:type="pct"/>
            <w:shd w:val="clear" w:color="auto" w:fill="auto"/>
            <w:vAlign w:val="center"/>
          </w:tcPr>
          <w:p w14:paraId="1C2DB99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3.00E+01</w:t>
            </w:r>
          </w:p>
        </w:tc>
        <w:tc>
          <w:tcPr>
            <w:tcW w:w="295" w:type="pct"/>
            <w:shd w:val="clear" w:color="auto" w:fill="auto"/>
            <w:vAlign w:val="center"/>
          </w:tcPr>
          <w:p w14:paraId="2135A65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23AC1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431E354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8EF90B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4.00E-03</w:t>
            </w:r>
          </w:p>
        </w:tc>
        <w:tc>
          <w:tcPr>
            <w:tcW w:w="246" w:type="pct"/>
            <w:shd w:val="clear" w:color="auto" w:fill="auto"/>
            <w:vAlign w:val="center"/>
          </w:tcPr>
          <w:p w14:paraId="199033E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C23A9A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3.00E-04</w:t>
            </w:r>
          </w:p>
        </w:tc>
        <w:tc>
          <w:tcPr>
            <w:tcW w:w="295" w:type="pct"/>
            <w:shd w:val="clear" w:color="auto" w:fill="auto"/>
            <w:vAlign w:val="center"/>
          </w:tcPr>
          <w:p w14:paraId="0F2FBD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3574E96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12ADF0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4BBA5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6DD860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6324364C" w14:textId="77777777" w:rsidTr="002D3B9C">
        <w:trPr>
          <w:cantSplit/>
          <w:trHeight w:val="319"/>
        </w:trPr>
        <w:tc>
          <w:tcPr>
            <w:tcW w:w="197" w:type="pct"/>
            <w:shd w:val="clear" w:color="auto" w:fill="auto"/>
          </w:tcPr>
          <w:p w14:paraId="11F298C1" w14:textId="7090B880"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33</w:t>
            </w:r>
          </w:p>
        </w:tc>
        <w:tc>
          <w:tcPr>
            <w:tcW w:w="343" w:type="pct"/>
            <w:shd w:val="clear" w:color="auto" w:fill="auto"/>
            <w:vAlign w:val="center"/>
          </w:tcPr>
          <w:p w14:paraId="22DAD1F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1,1,1-</w:t>
            </w:r>
            <w:r w:rsidRPr="002B6200">
              <w:rPr>
                <w:rFonts w:ascii="Calibri" w:eastAsia="宋体" w:hAnsi="Calibri"/>
                <w:kern w:val="0"/>
                <w:sz w:val="18"/>
                <w:szCs w:val="18"/>
              </w:rPr>
              <w:t>三氯乙烷</w:t>
            </w:r>
          </w:p>
        </w:tc>
        <w:tc>
          <w:tcPr>
            <w:tcW w:w="490" w:type="pct"/>
            <w:shd w:val="clear" w:color="auto" w:fill="auto"/>
            <w:vAlign w:val="center"/>
          </w:tcPr>
          <w:p w14:paraId="3FB5F73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Trichlorothane</w:t>
            </w:r>
            <w:proofErr w:type="spellEnd"/>
            <w:r w:rsidRPr="002B6200">
              <w:rPr>
                <w:rFonts w:ascii="Calibri" w:eastAsia="宋体" w:hAnsi="Calibri"/>
                <w:kern w:val="0"/>
                <w:sz w:val="18"/>
                <w:szCs w:val="18"/>
              </w:rPr>
              <w:t>, 1,1,1-</w:t>
            </w:r>
          </w:p>
        </w:tc>
        <w:tc>
          <w:tcPr>
            <w:tcW w:w="392" w:type="pct"/>
            <w:shd w:val="clear" w:color="auto" w:fill="auto"/>
            <w:vAlign w:val="center"/>
          </w:tcPr>
          <w:p w14:paraId="42DA47A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71-55-6</w:t>
            </w:r>
          </w:p>
        </w:tc>
        <w:tc>
          <w:tcPr>
            <w:tcW w:w="343" w:type="pct"/>
            <w:shd w:val="clear" w:color="auto" w:fill="auto"/>
            <w:vAlign w:val="center"/>
          </w:tcPr>
          <w:p w14:paraId="4AFAEA5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6FCF9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1F4D5D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28BB7A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B53CC9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2.00E+00</w:t>
            </w:r>
          </w:p>
        </w:tc>
        <w:tc>
          <w:tcPr>
            <w:tcW w:w="246" w:type="pct"/>
            <w:shd w:val="clear" w:color="auto" w:fill="auto"/>
            <w:vAlign w:val="center"/>
          </w:tcPr>
          <w:p w14:paraId="18DB868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8C5D20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5.00E+00</w:t>
            </w:r>
          </w:p>
        </w:tc>
        <w:tc>
          <w:tcPr>
            <w:tcW w:w="295" w:type="pct"/>
            <w:shd w:val="clear" w:color="auto" w:fill="auto"/>
            <w:vAlign w:val="center"/>
          </w:tcPr>
          <w:p w14:paraId="1817F5B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6A3B5C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25D67D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464F39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3FE22EA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CB270F" w:rsidRPr="002B6200" w14:paraId="4634640E" w14:textId="77777777" w:rsidTr="002D3B9C">
        <w:trPr>
          <w:cantSplit/>
          <w:trHeight w:val="319"/>
        </w:trPr>
        <w:tc>
          <w:tcPr>
            <w:tcW w:w="197" w:type="pct"/>
            <w:shd w:val="clear" w:color="auto" w:fill="auto"/>
          </w:tcPr>
          <w:p w14:paraId="7F43F0F3" w14:textId="3AA4217D"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34</w:t>
            </w:r>
          </w:p>
        </w:tc>
        <w:tc>
          <w:tcPr>
            <w:tcW w:w="343" w:type="pct"/>
            <w:shd w:val="clear" w:color="auto" w:fill="auto"/>
            <w:vAlign w:val="center"/>
          </w:tcPr>
          <w:p w14:paraId="6C7F975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1,1,2-</w:t>
            </w:r>
            <w:r w:rsidRPr="002B6200">
              <w:rPr>
                <w:rFonts w:ascii="Calibri" w:eastAsia="宋体" w:hAnsi="Calibri"/>
                <w:kern w:val="0"/>
                <w:sz w:val="18"/>
                <w:szCs w:val="18"/>
              </w:rPr>
              <w:t>三氯乙烷</w:t>
            </w:r>
          </w:p>
        </w:tc>
        <w:tc>
          <w:tcPr>
            <w:tcW w:w="490" w:type="pct"/>
            <w:shd w:val="clear" w:color="auto" w:fill="auto"/>
            <w:vAlign w:val="center"/>
          </w:tcPr>
          <w:p w14:paraId="75DD77D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Trichlorothane</w:t>
            </w:r>
            <w:proofErr w:type="spellEnd"/>
            <w:r w:rsidRPr="002B6200">
              <w:rPr>
                <w:rFonts w:ascii="Calibri" w:eastAsia="宋体" w:hAnsi="Calibri"/>
                <w:kern w:val="0"/>
                <w:sz w:val="18"/>
                <w:szCs w:val="18"/>
              </w:rPr>
              <w:t>, 1,1,2-</w:t>
            </w:r>
          </w:p>
        </w:tc>
        <w:tc>
          <w:tcPr>
            <w:tcW w:w="392" w:type="pct"/>
            <w:shd w:val="clear" w:color="auto" w:fill="auto"/>
            <w:vAlign w:val="center"/>
          </w:tcPr>
          <w:p w14:paraId="4C4C26F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79-00-5</w:t>
            </w:r>
          </w:p>
        </w:tc>
        <w:tc>
          <w:tcPr>
            <w:tcW w:w="343" w:type="pct"/>
            <w:shd w:val="clear" w:color="auto" w:fill="auto"/>
            <w:vAlign w:val="center"/>
          </w:tcPr>
          <w:p w14:paraId="2080795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5.70E-02</w:t>
            </w:r>
          </w:p>
        </w:tc>
        <w:tc>
          <w:tcPr>
            <w:tcW w:w="295" w:type="pct"/>
            <w:shd w:val="clear" w:color="auto" w:fill="auto"/>
            <w:vAlign w:val="center"/>
          </w:tcPr>
          <w:p w14:paraId="7BBB2E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6F6E44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1.60E-05</w:t>
            </w:r>
          </w:p>
        </w:tc>
        <w:tc>
          <w:tcPr>
            <w:tcW w:w="294" w:type="pct"/>
            <w:shd w:val="clear" w:color="auto" w:fill="auto"/>
            <w:vAlign w:val="center"/>
          </w:tcPr>
          <w:p w14:paraId="589FF2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B202A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4.00E-03</w:t>
            </w:r>
          </w:p>
        </w:tc>
        <w:tc>
          <w:tcPr>
            <w:tcW w:w="246" w:type="pct"/>
            <w:shd w:val="clear" w:color="auto" w:fill="auto"/>
            <w:vAlign w:val="center"/>
          </w:tcPr>
          <w:p w14:paraId="6BF91A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E6CE1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2.00E-04</w:t>
            </w:r>
          </w:p>
        </w:tc>
        <w:tc>
          <w:tcPr>
            <w:tcW w:w="295" w:type="pct"/>
            <w:shd w:val="clear" w:color="auto" w:fill="auto"/>
            <w:vAlign w:val="center"/>
          </w:tcPr>
          <w:p w14:paraId="4221049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X</w:t>
            </w:r>
          </w:p>
        </w:tc>
        <w:tc>
          <w:tcPr>
            <w:tcW w:w="244" w:type="pct"/>
            <w:shd w:val="clear" w:color="auto" w:fill="auto"/>
            <w:vAlign w:val="center"/>
          </w:tcPr>
          <w:p w14:paraId="07BA0EF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7DDDC9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564A7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617AFC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r>
      <w:tr w:rsidR="002B6200" w:rsidRPr="002B6200" w14:paraId="11557A34" w14:textId="77777777" w:rsidTr="00C36229">
        <w:trPr>
          <w:cantSplit/>
          <w:trHeight w:val="319"/>
        </w:trPr>
        <w:tc>
          <w:tcPr>
            <w:tcW w:w="5000" w:type="pct"/>
            <w:gridSpan w:val="16"/>
            <w:shd w:val="clear" w:color="auto" w:fill="auto"/>
            <w:vAlign w:val="center"/>
          </w:tcPr>
          <w:p w14:paraId="62EF4C78" w14:textId="46FAA22A" w:rsidR="002B6200" w:rsidRPr="002B6200" w:rsidRDefault="002B6200" w:rsidP="002B6200">
            <w:pPr>
              <w:widowControl/>
              <w:spacing w:line="240" w:lineRule="auto"/>
              <w:ind w:firstLineChars="0" w:firstLine="0"/>
              <w:jc w:val="left"/>
              <w:rPr>
                <w:rFonts w:ascii="Calibri" w:eastAsia="宋体" w:hAnsi="Calibri"/>
                <w:kern w:val="0"/>
                <w:sz w:val="18"/>
                <w:szCs w:val="18"/>
              </w:rPr>
            </w:pPr>
            <w:r>
              <w:rPr>
                <w:rFonts w:ascii="Calibri" w:eastAsia="宋体" w:hAnsi="Calibri" w:hint="eastAsia"/>
                <w:kern w:val="0"/>
                <w:sz w:val="18"/>
                <w:szCs w:val="18"/>
              </w:rPr>
              <w:t>二</w:t>
            </w:r>
            <w:r w:rsidRPr="002B6200">
              <w:rPr>
                <w:rFonts w:ascii="Calibri" w:eastAsia="宋体" w:hAnsi="Calibri"/>
                <w:kern w:val="0"/>
                <w:sz w:val="18"/>
                <w:szCs w:val="18"/>
              </w:rPr>
              <w:t>、半挥发性有机物</w:t>
            </w:r>
            <w:r w:rsidRPr="002B6200">
              <w:rPr>
                <w:rFonts w:ascii="Calibri" w:eastAsia="宋体" w:hAnsi="Calibri"/>
                <w:kern w:val="0"/>
                <w:sz w:val="18"/>
                <w:szCs w:val="18"/>
              </w:rPr>
              <w:t> </w:t>
            </w:r>
          </w:p>
        </w:tc>
      </w:tr>
      <w:tr w:rsidR="00CB270F" w:rsidRPr="002B6200" w14:paraId="7C009FAD" w14:textId="77777777" w:rsidTr="00B02960">
        <w:trPr>
          <w:cantSplit/>
          <w:trHeight w:val="319"/>
        </w:trPr>
        <w:tc>
          <w:tcPr>
            <w:tcW w:w="197" w:type="pct"/>
            <w:shd w:val="clear" w:color="auto" w:fill="auto"/>
          </w:tcPr>
          <w:p w14:paraId="173DD1DE" w14:textId="320260C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35</w:t>
            </w:r>
          </w:p>
        </w:tc>
        <w:tc>
          <w:tcPr>
            <w:tcW w:w="343" w:type="pct"/>
            <w:shd w:val="clear" w:color="auto" w:fill="auto"/>
            <w:vAlign w:val="center"/>
          </w:tcPr>
          <w:p w14:paraId="39A8F53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苊</w:t>
            </w:r>
            <w:proofErr w:type="gramEnd"/>
          </w:p>
        </w:tc>
        <w:tc>
          <w:tcPr>
            <w:tcW w:w="490" w:type="pct"/>
            <w:shd w:val="clear" w:color="auto" w:fill="auto"/>
            <w:vAlign w:val="center"/>
          </w:tcPr>
          <w:p w14:paraId="21D4D27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Acenaphthene</w:t>
            </w:r>
          </w:p>
        </w:tc>
        <w:tc>
          <w:tcPr>
            <w:tcW w:w="392" w:type="pct"/>
            <w:shd w:val="clear" w:color="auto" w:fill="auto"/>
            <w:vAlign w:val="center"/>
          </w:tcPr>
          <w:p w14:paraId="7C9C017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83-32-9</w:t>
            </w:r>
          </w:p>
        </w:tc>
        <w:tc>
          <w:tcPr>
            <w:tcW w:w="343" w:type="pct"/>
            <w:shd w:val="clear" w:color="auto" w:fill="auto"/>
            <w:vAlign w:val="center"/>
          </w:tcPr>
          <w:p w14:paraId="07F210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C7C1E3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0A0A4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DCF339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0FC238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6.00E-02</w:t>
            </w:r>
          </w:p>
        </w:tc>
        <w:tc>
          <w:tcPr>
            <w:tcW w:w="246" w:type="pct"/>
            <w:shd w:val="clear" w:color="auto" w:fill="auto"/>
            <w:vAlign w:val="center"/>
          </w:tcPr>
          <w:p w14:paraId="13EB671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8DF3CD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72EE41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CF23A1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3AAC9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9F9D6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20B2876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19A364A" w14:textId="77777777" w:rsidTr="00B02960">
        <w:trPr>
          <w:cantSplit/>
          <w:trHeight w:val="319"/>
        </w:trPr>
        <w:tc>
          <w:tcPr>
            <w:tcW w:w="197" w:type="pct"/>
            <w:shd w:val="clear" w:color="auto" w:fill="auto"/>
          </w:tcPr>
          <w:p w14:paraId="3EFAB153" w14:textId="5F3A33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36</w:t>
            </w:r>
          </w:p>
        </w:tc>
        <w:tc>
          <w:tcPr>
            <w:tcW w:w="343" w:type="pct"/>
            <w:shd w:val="clear" w:color="auto" w:fill="auto"/>
            <w:vAlign w:val="center"/>
          </w:tcPr>
          <w:p w14:paraId="3271923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蒽</w:t>
            </w:r>
            <w:proofErr w:type="gramEnd"/>
          </w:p>
        </w:tc>
        <w:tc>
          <w:tcPr>
            <w:tcW w:w="490" w:type="pct"/>
            <w:shd w:val="clear" w:color="auto" w:fill="auto"/>
            <w:vAlign w:val="center"/>
          </w:tcPr>
          <w:p w14:paraId="4A02683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Anthracene</w:t>
            </w:r>
          </w:p>
        </w:tc>
        <w:tc>
          <w:tcPr>
            <w:tcW w:w="392" w:type="pct"/>
            <w:shd w:val="clear" w:color="auto" w:fill="auto"/>
            <w:vAlign w:val="center"/>
          </w:tcPr>
          <w:p w14:paraId="5965274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20"/>
                <w:attr w:name="Month" w:val="12"/>
                <w:attr w:name="Day" w:val="7"/>
                <w:attr w:name="IsLunarDate" w:val="False"/>
                <w:attr w:name="IsROCDate" w:val="False"/>
              </w:smartTagPr>
              <w:r w:rsidRPr="002B6200">
                <w:rPr>
                  <w:rFonts w:ascii="Calibri" w:eastAsia="宋体" w:hAnsi="Calibri"/>
                  <w:kern w:val="0"/>
                  <w:sz w:val="18"/>
                  <w:szCs w:val="18"/>
                </w:rPr>
                <w:t>120-12-7</w:t>
              </w:r>
            </w:smartTag>
          </w:p>
        </w:tc>
        <w:tc>
          <w:tcPr>
            <w:tcW w:w="343" w:type="pct"/>
            <w:shd w:val="clear" w:color="auto" w:fill="auto"/>
            <w:vAlign w:val="center"/>
          </w:tcPr>
          <w:p w14:paraId="18A1919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95AEE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07A8C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785F1D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3EEB7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3.00E-01</w:t>
            </w:r>
          </w:p>
        </w:tc>
        <w:tc>
          <w:tcPr>
            <w:tcW w:w="246" w:type="pct"/>
            <w:shd w:val="clear" w:color="auto" w:fill="auto"/>
            <w:vAlign w:val="center"/>
          </w:tcPr>
          <w:p w14:paraId="27F5A2A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56D6C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1E5A5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210F4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F8EFCD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B87425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5F08D9D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155D3F4" w14:textId="77777777" w:rsidTr="00B02960">
        <w:trPr>
          <w:cantSplit/>
          <w:trHeight w:val="319"/>
        </w:trPr>
        <w:tc>
          <w:tcPr>
            <w:tcW w:w="197" w:type="pct"/>
            <w:shd w:val="clear" w:color="auto" w:fill="auto"/>
          </w:tcPr>
          <w:p w14:paraId="4421BAA1" w14:textId="4DC453F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37</w:t>
            </w:r>
          </w:p>
        </w:tc>
        <w:tc>
          <w:tcPr>
            <w:tcW w:w="343" w:type="pct"/>
            <w:shd w:val="clear" w:color="auto" w:fill="auto"/>
            <w:vAlign w:val="center"/>
          </w:tcPr>
          <w:p w14:paraId="5D01952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苯并</w:t>
            </w:r>
            <w:r w:rsidRPr="002B6200">
              <w:rPr>
                <w:rFonts w:ascii="Calibri" w:eastAsia="宋体" w:hAnsi="Calibri"/>
                <w:kern w:val="0"/>
                <w:sz w:val="18"/>
                <w:szCs w:val="18"/>
              </w:rPr>
              <w:t>(a)</w:t>
            </w:r>
            <w:proofErr w:type="gramStart"/>
            <w:r w:rsidRPr="002B6200">
              <w:rPr>
                <w:rFonts w:ascii="Calibri" w:eastAsia="宋体" w:hAnsi="Calibri"/>
                <w:kern w:val="0"/>
                <w:sz w:val="18"/>
                <w:szCs w:val="18"/>
              </w:rPr>
              <w:t>蒽</w:t>
            </w:r>
            <w:proofErr w:type="gramEnd"/>
          </w:p>
        </w:tc>
        <w:tc>
          <w:tcPr>
            <w:tcW w:w="490" w:type="pct"/>
            <w:shd w:val="clear" w:color="auto" w:fill="auto"/>
            <w:vAlign w:val="center"/>
          </w:tcPr>
          <w:p w14:paraId="20C474E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Benzo(a)anthracene</w:t>
            </w:r>
          </w:p>
        </w:tc>
        <w:tc>
          <w:tcPr>
            <w:tcW w:w="392" w:type="pct"/>
            <w:shd w:val="clear" w:color="auto" w:fill="auto"/>
            <w:vAlign w:val="center"/>
          </w:tcPr>
          <w:p w14:paraId="2BC68DE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56-55-3</w:t>
            </w:r>
          </w:p>
        </w:tc>
        <w:tc>
          <w:tcPr>
            <w:tcW w:w="343" w:type="pct"/>
            <w:shd w:val="clear" w:color="auto" w:fill="auto"/>
            <w:vAlign w:val="center"/>
          </w:tcPr>
          <w:p w14:paraId="7B3F912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00E-01</w:t>
            </w:r>
          </w:p>
        </w:tc>
        <w:tc>
          <w:tcPr>
            <w:tcW w:w="295" w:type="pct"/>
            <w:shd w:val="clear" w:color="auto" w:fill="auto"/>
            <w:vAlign w:val="center"/>
          </w:tcPr>
          <w:p w14:paraId="50B0F0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2F1365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6.00E-05</w:t>
            </w:r>
          </w:p>
        </w:tc>
        <w:tc>
          <w:tcPr>
            <w:tcW w:w="294" w:type="pct"/>
            <w:shd w:val="clear" w:color="auto" w:fill="auto"/>
            <w:vAlign w:val="center"/>
          </w:tcPr>
          <w:p w14:paraId="16356E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1ADEBB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6DBD21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BBED12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26ADEF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8F9B2F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E531E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5B573C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5D2862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2887818B" w14:textId="77777777" w:rsidTr="00B02960">
        <w:trPr>
          <w:cantSplit/>
          <w:trHeight w:val="319"/>
        </w:trPr>
        <w:tc>
          <w:tcPr>
            <w:tcW w:w="197" w:type="pct"/>
            <w:shd w:val="clear" w:color="auto" w:fill="auto"/>
          </w:tcPr>
          <w:p w14:paraId="04B1335A" w14:textId="6E35D04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38</w:t>
            </w:r>
          </w:p>
        </w:tc>
        <w:tc>
          <w:tcPr>
            <w:tcW w:w="343" w:type="pct"/>
            <w:shd w:val="clear" w:color="auto" w:fill="auto"/>
            <w:vAlign w:val="center"/>
          </w:tcPr>
          <w:p w14:paraId="1D0BB2F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苯并</w:t>
            </w:r>
            <w:r w:rsidRPr="002B6200">
              <w:rPr>
                <w:rFonts w:ascii="Calibri" w:eastAsia="宋体" w:hAnsi="Calibri"/>
                <w:kern w:val="0"/>
                <w:sz w:val="18"/>
                <w:szCs w:val="18"/>
              </w:rPr>
              <w:t>(a)</w:t>
            </w:r>
            <w:proofErr w:type="gramStart"/>
            <w:r w:rsidRPr="002B6200">
              <w:rPr>
                <w:rFonts w:ascii="Calibri" w:eastAsia="宋体" w:hAnsi="Calibri"/>
                <w:kern w:val="0"/>
                <w:sz w:val="18"/>
                <w:szCs w:val="18"/>
              </w:rPr>
              <w:t>芘</w:t>
            </w:r>
            <w:proofErr w:type="gramEnd"/>
          </w:p>
        </w:tc>
        <w:tc>
          <w:tcPr>
            <w:tcW w:w="490" w:type="pct"/>
            <w:shd w:val="clear" w:color="auto" w:fill="auto"/>
            <w:vAlign w:val="center"/>
          </w:tcPr>
          <w:p w14:paraId="64DDEBE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Benzo(a)pyrene</w:t>
            </w:r>
          </w:p>
        </w:tc>
        <w:tc>
          <w:tcPr>
            <w:tcW w:w="392" w:type="pct"/>
            <w:shd w:val="clear" w:color="auto" w:fill="auto"/>
            <w:vAlign w:val="center"/>
          </w:tcPr>
          <w:p w14:paraId="30AFB08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50-32-8</w:t>
            </w:r>
          </w:p>
        </w:tc>
        <w:tc>
          <w:tcPr>
            <w:tcW w:w="343" w:type="pct"/>
            <w:shd w:val="clear" w:color="auto" w:fill="auto"/>
            <w:vAlign w:val="center"/>
          </w:tcPr>
          <w:p w14:paraId="5F14A41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00E+00</w:t>
            </w:r>
          </w:p>
        </w:tc>
        <w:tc>
          <w:tcPr>
            <w:tcW w:w="295" w:type="pct"/>
            <w:shd w:val="clear" w:color="auto" w:fill="auto"/>
            <w:vAlign w:val="center"/>
          </w:tcPr>
          <w:p w14:paraId="35E870F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14235F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w:t>
            </w:r>
            <w:r w:rsidRPr="002B6200">
              <w:rPr>
                <w:rFonts w:ascii="Calibri" w:eastAsia="宋体" w:hAnsi="Calibri" w:hint="eastAsia"/>
                <w:kern w:val="0"/>
                <w:sz w:val="18"/>
                <w:szCs w:val="18"/>
              </w:rPr>
              <w:t>.</w:t>
            </w:r>
            <w:r w:rsidRPr="002B6200">
              <w:rPr>
                <w:rFonts w:ascii="Calibri" w:eastAsia="宋体" w:hAnsi="Calibri"/>
                <w:kern w:val="0"/>
                <w:sz w:val="18"/>
                <w:szCs w:val="18"/>
              </w:rPr>
              <w:t>00E-04</w:t>
            </w:r>
          </w:p>
        </w:tc>
        <w:tc>
          <w:tcPr>
            <w:tcW w:w="294" w:type="pct"/>
            <w:shd w:val="clear" w:color="auto" w:fill="auto"/>
            <w:vAlign w:val="center"/>
          </w:tcPr>
          <w:p w14:paraId="541DA2E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FFEF45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r w:rsidRPr="002B6200">
              <w:rPr>
                <w:rFonts w:ascii="Calibri" w:eastAsia="宋体" w:hAnsi="Calibri" w:hint="eastAsia"/>
                <w:kern w:val="0"/>
                <w:sz w:val="18"/>
                <w:szCs w:val="18"/>
              </w:rPr>
              <w:t>3</w:t>
            </w:r>
            <w:r w:rsidRPr="002B6200">
              <w:rPr>
                <w:rFonts w:ascii="Calibri" w:eastAsia="宋体" w:hAnsi="Calibri"/>
                <w:kern w:val="0"/>
                <w:sz w:val="18"/>
                <w:szCs w:val="18"/>
              </w:rPr>
              <w:t>.00E-04</w:t>
            </w:r>
          </w:p>
        </w:tc>
        <w:tc>
          <w:tcPr>
            <w:tcW w:w="246" w:type="pct"/>
            <w:shd w:val="clear" w:color="auto" w:fill="auto"/>
            <w:vAlign w:val="center"/>
          </w:tcPr>
          <w:p w14:paraId="42EFD2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I</w:t>
            </w:r>
            <w:r w:rsidRPr="002B6200">
              <w:rPr>
                <w:rFonts w:ascii="Calibri" w:eastAsia="宋体" w:hAnsi="Calibri"/>
                <w:kern w:val="0"/>
                <w:sz w:val="18"/>
                <w:szCs w:val="18"/>
              </w:rPr>
              <w:t xml:space="preserve">　</w:t>
            </w:r>
          </w:p>
        </w:tc>
        <w:tc>
          <w:tcPr>
            <w:tcW w:w="343" w:type="pct"/>
            <w:shd w:val="clear" w:color="auto" w:fill="auto"/>
            <w:vAlign w:val="center"/>
          </w:tcPr>
          <w:p w14:paraId="05682A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2</w:t>
            </w:r>
            <w:r w:rsidRPr="002B6200">
              <w:rPr>
                <w:rFonts w:ascii="Calibri" w:eastAsia="宋体" w:hAnsi="Calibri"/>
                <w:kern w:val="0"/>
                <w:sz w:val="18"/>
                <w:szCs w:val="18"/>
              </w:rPr>
              <w:t>.00E-06</w:t>
            </w:r>
            <w:r w:rsidRPr="002B6200">
              <w:rPr>
                <w:rFonts w:ascii="Calibri" w:eastAsia="宋体" w:hAnsi="Calibri"/>
                <w:kern w:val="0"/>
                <w:sz w:val="18"/>
                <w:szCs w:val="18"/>
              </w:rPr>
              <w:t xml:space="preserve">　</w:t>
            </w:r>
          </w:p>
        </w:tc>
        <w:tc>
          <w:tcPr>
            <w:tcW w:w="295" w:type="pct"/>
            <w:shd w:val="clear" w:color="auto" w:fill="auto"/>
            <w:vAlign w:val="center"/>
          </w:tcPr>
          <w:p w14:paraId="0834B7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I</w:t>
            </w:r>
            <w:r w:rsidRPr="002B6200">
              <w:rPr>
                <w:rFonts w:ascii="Calibri" w:eastAsia="宋体" w:hAnsi="Calibri"/>
                <w:kern w:val="0"/>
                <w:sz w:val="18"/>
                <w:szCs w:val="18"/>
              </w:rPr>
              <w:t xml:space="preserve">　</w:t>
            </w:r>
          </w:p>
        </w:tc>
        <w:tc>
          <w:tcPr>
            <w:tcW w:w="244" w:type="pct"/>
            <w:shd w:val="clear" w:color="auto" w:fill="auto"/>
            <w:vAlign w:val="center"/>
          </w:tcPr>
          <w:p w14:paraId="697206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68135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5E5A39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45C16D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C2FB8D4" w14:textId="77777777" w:rsidTr="00B02960">
        <w:trPr>
          <w:cantSplit/>
          <w:trHeight w:val="319"/>
        </w:trPr>
        <w:tc>
          <w:tcPr>
            <w:tcW w:w="197" w:type="pct"/>
            <w:shd w:val="clear" w:color="auto" w:fill="auto"/>
          </w:tcPr>
          <w:p w14:paraId="71816B90" w14:textId="42A6BB3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39</w:t>
            </w:r>
          </w:p>
        </w:tc>
        <w:tc>
          <w:tcPr>
            <w:tcW w:w="343" w:type="pct"/>
            <w:shd w:val="clear" w:color="auto" w:fill="auto"/>
            <w:vAlign w:val="center"/>
          </w:tcPr>
          <w:p w14:paraId="0D086AC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苯并</w:t>
            </w:r>
            <w:r w:rsidRPr="002B6200">
              <w:rPr>
                <w:rFonts w:ascii="Calibri" w:eastAsia="宋体" w:hAnsi="Calibri"/>
                <w:kern w:val="0"/>
                <w:sz w:val="18"/>
                <w:szCs w:val="18"/>
              </w:rPr>
              <w:t>(b)</w:t>
            </w:r>
            <w:proofErr w:type="gramStart"/>
            <w:r w:rsidRPr="002B6200">
              <w:rPr>
                <w:rFonts w:ascii="Calibri" w:eastAsia="宋体" w:hAnsi="Calibri"/>
                <w:kern w:val="0"/>
                <w:sz w:val="18"/>
                <w:szCs w:val="18"/>
              </w:rPr>
              <w:t>荧</w:t>
            </w:r>
            <w:proofErr w:type="gramEnd"/>
            <w:r w:rsidRPr="002B6200">
              <w:rPr>
                <w:rFonts w:ascii="Calibri" w:eastAsia="宋体" w:hAnsi="Calibri"/>
                <w:kern w:val="0"/>
                <w:sz w:val="18"/>
                <w:szCs w:val="18"/>
              </w:rPr>
              <w:t>蒽</w:t>
            </w:r>
          </w:p>
        </w:tc>
        <w:tc>
          <w:tcPr>
            <w:tcW w:w="490" w:type="pct"/>
            <w:shd w:val="clear" w:color="auto" w:fill="auto"/>
            <w:vAlign w:val="center"/>
          </w:tcPr>
          <w:p w14:paraId="16F40FE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Benzo(b)fluoranthene</w:t>
            </w:r>
          </w:p>
        </w:tc>
        <w:tc>
          <w:tcPr>
            <w:tcW w:w="392" w:type="pct"/>
            <w:shd w:val="clear" w:color="auto" w:fill="auto"/>
            <w:vAlign w:val="center"/>
          </w:tcPr>
          <w:p w14:paraId="2C130E0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205-99-2</w:t>
            </w:r>
          </w:p>
        </w:tc>
        <w:tc>
          <w:tcPr>
            <w:tcW w:w="343" w:type="pct"/>
            <w:shd w:val="clear" w:color="auto" w:fill="auto"/>
            <w:vAlign w:val="center"/>
          </w:tcPr>
          <w:p w14:paraId="720EC93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00E-01</w:t>
            </w:r>
          </w:p>
        </w:tc>
        <w:tc>
          <w:tcPr>
            <w:tcW w:w="295" w:type="pct"/>
            <w:shd w:val="clear" w:color="auto" w:fill="auto"/>
            <w:vAlign w:val="center"/>
          </w:tcPr>
          <w:p w14:paraId="3C4AEB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2140F0E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6.00E-05</w:t>
            </w:r>
          </w:p>
        </w:tc>
        <w:tc>
          <w:tcPr>
            <w:tcW w:w="294" w:type="pct"/>
            <w:shd w:val="clear" w:color="auto" w:fill="auto"/>
            <w:vAlign w:val="center"/>
          </w:tcPr>
          <w:p w14:paraId="536643E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1546DB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5A611DF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AC6741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A60E33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1F959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5E47C4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98163D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73DF64E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3EEE7251" w14:textId="77777777" w:rsidTr="00B02960">
        <w:trPr>
          <w:cantSplit/>
          <w:trHeight w:val="319"/>
        </w:trPr>
        <w:tc>
          <w:tcPr>
            <w:tcW w:w="197" w:type="pct"/>
            <w:shd w:val="clear" w:color="auto" w:fill="auto"/>
          </w:tcPr>
          <w:p w14:paraId="2DD28A0A" w14:textId="65B882B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40</w:t>
            </w:r>
          </w:p>
        </w:tc>
        <w:tc>
          <w:tcPr>
            <w:tcW w:w="343" w:type="pct"/>
            <w:shd w:val="clear" w:color="auto" w:fill="auto"/>
            <w:vAlign w:val="center"/>
          </w:tcPr>
          <w:p w14:paraId="0106602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苯并</w:t>
            </w:r>
            <w:r w:rsidRPr="002B6200">
              <w:rPr>
                <w:rFonts w:ascii="Calibri" w:eastAsia="宋体" w:hAnsi="Calibri"/>
                <w:kern w:val="0"/>
                <w:sz w:val="18"/>
                <w:szCs w:val="18"/>
              </w:rPr>
              <w:t>(k)</w:t>
            </w:r>
            <w:proofErr w:type="gramStart"/>
            <w:r w:rsidRPr="002B6200">
              <w:rPr>
                <w:rFonts w:ascii="Calibri" w:eastAsia="宋体" w:hAnsi="Calibri"/>
                <w:kern w:val="0"/>
                <w:sz w:val="18"/>
                <w:szCs w:val="18"/>
              </w:rPr>
              <w:t>荧</w:t>
            </w:r>
            <w:proofErr w:type="gramEnd"/>
            <w:r w:rsidRPr="002B6200">
              <w:rPr>
                <w:rFonts w:ascii="Calibri" w:eastAsia="宋体" w:hAnsi="Calibri"/>
                <w:kern w:val="0"/>
                <w:sz w:val="18"/>
                <w:szCs w:val="18"/>
              </w:rPr>
              <w:t>蒽</w:t>
            </w:r>
          </w:p>
        </w:tc>
        <w:tc>
          <w:tcPr>
            <w:tcW w:w="490" w:type="pct"/>
            <w:shd w:val="clear" w:color="auto" w:fill="auto"/>
            <w:vAlign w:val="center"/>
          </w:tcPr>
          <w:p w14:paraId="6CA271D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Benzo(k)fluoranthene</w:t>
            </w:r>
          </w:p>
        </w:tc>
        <w:tc>
          <w:tcPr>
            <w:tcW w:w="392" w:type="pct"/>
            <w:shd w:val="clear" w:color="auto" w:fill="auto"/>
            <w:vAlign w:val="center"/>
          </w:tcPr>
          <w:p w14:paraId="2EF5D9C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207"/>
                <w:attr w:name="Month" w:val="8"/>
                <w:attr w:name="Day" w:val="9"/>
                <w:attr w:name="IsLunarDate" w:val="False"/>
                <w:attr w:name="IsROCDate" w:val="False"/>
              </w:smartTagPr>
              <w:r w:rsidRPr="002B6200">
                <w:rPr>
                  <w:rFonts w:ascii="Calibri" w:eastAsia="宋体" w:hAnsi="Calibri"/>
                  <w:kern w:val="0"/>
                  <w:sz w:val="18"/>
                  <w:szCs w:val="18"/>
                </w:rPr>
                <w:t>207-08-9</w:t>
              </w:r>
            </w:smartTag>
          </w:p>
        </w:tc>
        <w:tc>
          <w:tcPr>
            <w:tcW w:w="343" w:type="pct"/>
            <w:shd w:val="clear" w:color="auto" w:fill="auto"/>
            <w:vAlign w:val="center"/>
          </w:tcPr>
          <w:p w14:paraId="28B0DE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00E-02</w:t>
            </w:r>
          </w:p>
        </w:tc>
        <w:tc>
          <w:tcPr>
            <w:tcW w:w="295" w:type="pct"/>
            <w:shd w:val="clear" w:color="auto" w:fill="auto"/>
            <w:vAlign w:val="center"/>
          </w:tcPr>
          <w:p w14:paraId="245465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54D56E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6.00E-06</w:t>
            </w:r>
          </w:p>
        </w:tc>
        <w:tc>
          <w:tcPr>
            <w:tcW w:w="294" w:type="pct"/>
            <w:shd w:val="clear" w:color="auto" w:fill="auto"/>
            <w:vAlign w:val="center"/>
          </w:tcPr>
          <w:p w14:paraId="1AF6ADE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047AA73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706E1E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BA485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18FE97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8FC02C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70334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10319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4EE840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47FD3DA8" w14:textId="77777777" w:rsidTr="00B02960">
        <w:trPr>
          <w:cantSplit/>
          <w:trHeight w:val="319"/>
        </w:trPr>
        <w:tc>
          <w:tcPr>
            <w:tcW w:w="197" w:type="pct"/>
            <w:shd w:val="clear" w:color="auto" w:fill="auto"/>
          </w:tcPr>
          <w:p w14:paraId="5CA4525C" w14:textId="0E79A4F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41</w:t>
            </w:r>
          </w:p>
        </w:tc>
        <w:tc>
          <w:tcPr>
            <w:tcW w:w="343" w:type="pct"/>
            <w:shd w:val="clear" w:color="auto" w:fill="auto"/>
            <w:vAlign w:val="center"/>
          </w:tcPr>
          <w:p w14:paraId="26F8717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hint="eastAsia"/>
                <w:kern w:val="0"/>
                <w:sz w:val="18"/>
                <w:szCs w:val="18"/>
              </w:rPr>
              <w:t>䓛</w:t>
            </w:r>
          </w:p>
        </w:tc>
        <w:tc>
          <w:tcPr>
            <w:tcW w:w="490" w:type="pct"/>
            <w:shd w:val="clear" w:color="auto" w:fill="auto"/>
            <w:vAlign w:val="center"/>
          </w:tcPr>
          <w:p w14:paraId="24256DC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Chrysene</w:t>
            </w:r>
          </w:p>
        </w:tc>
        <w:tc>
          <w:tcPr>
            <w:tcW w:w="392" w:type="pct"/>
            <w:shd w:val="clear" w:color="auto" w:fill="auto"/>
            <w:vAlign w:val="center"/>
          </w:tcPr>
          <w:p w14:paraId="4AF0F75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218"/>
                <w:attr w:name="Month" w:val="1"/>
                <w:attr w:name="Day" w:val="9"/>
                <w:attr w:name="IsLunarDate" w:val="False"/>
                <w:attr w:name="IsROCDate" w:val="False"/>
              </w:smartTagPr>
              <w:r w:rsidRPr="002B6200">
                <w:rPr>
                  <w:rFonts w:ascii="Calibri" w:eastAsia="宋体" w:hAnsi="Calibri"/>
                  <w:kern w:val="0"/>
                  <w:sz w:val="18"/>
                  <w:szCs w:val="18"/>
                </w:rPr>
                <w:t>218-01-9</w:t>
              </w:r>
            </w:smartTag>
          </w:p>
        </w:tc>
        <w:tc>
          <w:tcPr>
            <w:tcW w:w="343" w:type="pct"/>
            <w:shd w:val="clear" w:color="auto" w:fill="auto"/>
            <w:vAlign w:val="center"/>
          </w:tcPr>
          <w:p w14:paraId="194E414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00E-03</w:t>
            </w:r>
          </w:p>
        </w:tc>
        <w:tc>
          <w:tcPr>
            <w:tcW w:w="295" w:type="pct"/>
            <w:shd w:val="clear" w:color="auto" w:fill="auto"/>
            <w:vAlign w:val="center"/>
          </w:tcPr>
          <w:p w14:paraId="6A2A94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7E7EF2C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6.00E-07</w:t>
            </w:r>
          </w:p>
        </w:tc>
        <w:tc>
          <w:tcPr>
            <w:tcW w:w="294" w:type="pct"/>
            <w:shd w:val="clear" w:color="auto" w:fill="auto"/>
            <w:vAlign w:val="center"/>
          </w:tcPr>
          <w:p w14:paraId="67352C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7DF6A4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7A18281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BC79AE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38E7C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C5BE80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CE1B4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9CB10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3E3D12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16FF1B9E" w14:textId="77777777" w:rsidTr="00B02960">
        <w:trPr>
          <w:cantSplit/>
          <w:trHeight w:val="319"/>
        </w:trPr>
        <w:tc>
          <w:tcPr>
            <w:tcW w:w="197" w:type="pct"/>
            <w:shd w:val="clear" w:color="auto" w:fill="auto"/>
          </w:tcPr>
          <w:p w14:paraId="593323BB" w14:textId="48DD44B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42</w:t>
            </w:r>
          </w:p>
        </w:tc>
        <w:tc>
          <w:tcPr>
            <w:tcW w:w="343" w:type="pct"/>
            <w:shd w:val="clear" w:color="auto" w:fill="auto"/>
            <w:vAlign w:val="center"/>
          </w:tcPr>
          <w:p w14:paraId="19EEA4A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二苯并</w:t>
            </w:r>
            <w:r w:rsidRPr="002B6200">
              <w:rPr>
                <w:rFonts w:ascii="Calibri" w:eastAsia="宋体" w:hAnsi="Calibri"/>
                <w:kern w:val="0"/>
                <w:sz w:val="18"/>
                <w:szCs w:val="18"/>
              </w:rPr>
              <w:t>(a, h)</w:t>
            </w:r>
            <w:proofErr w:type="gramStart"/>
            <w:r w:rsidRPr="002B6200">
              <w:rPr>
                <w:rFonts w:ascii="Calibri" w:eastAsia="宋体" w:hAnsi="Calibri"/>
                <w:kern w:val="0"/>
                <w:sz w:val="18"/>
                <w:szCs w:val="18"/>
              </w:rPr>
              <w:t>蒽</w:t>
            </w:r>
            <w:proofErr w:type="gramEnd"/>
          </w:p>
        </w:tc>
        <w:tc>
          <w:tcPr>
            <w:tcW w:w="490" w:type="pct"/>
            <w:shd w:val="clear" w:color="auto" w:fill="auto"/>
            <w:vAlign w:val="center"/>
          </w:tcPr>
          <w:p w14:paraId="732EC3A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Dibenzo(</w:t>
            </w:r>
            <w:proofErr w:type="gramEnd"/>
            <w:r w:rsidRPr="002B6200">
              <w:rPr>
                <w:rFonts w:ascii="Calibri" w:eastAsia="宋体" w:hAnsi="Calibri"/>
                <w:kern w:val="0"/>
                <w:sz w:val="18"/>
                <w:szCs w:val="18"/>
              </w:rPr>
              <w:t>a, h)anthracene</w:t>
            </w:r>
          </w:p>
        </w:tc>
        <w:tc>
          <w:tcPr>
            <w:tcW w:w="392" w:type="pct"/>
            <w:shd w:val="clear" w:color="auto" w:fill="auto"/>
            <w:vAlign w:val="center"/>
          </w:tcPr>
          <w:p w14:paraId="6415A21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53-70-3</w:t>
            </w:r>
          </w:p>
        </w:tc>
        <w:tc>
          <w:tcPr>
            <w:tcW w:w="343" w:type="pct"/>
            <w:shd w:val="clear" w:color="auto" w:fill="auto"/>
            <w:vAlign w:val="center"/>
          </w:tcPr>
          <w:p w14:paraId="2CF8D32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r w:rsidRPr="002B6200">
              <w:rPr>
                <w:rFonts w:ascii="Calibri" w:eastAsia="宋体" w:hAnsi="Calibri" w:hint="eastAsia"/>
                <w:kern w:val="0"/>
                <w:sz w:val="18"/>
                <w:szCs w:val="18"/>
              </w:rPr>
              <w:t>.</w:t>
            </w:r>
            <w:r w:rsidRPr="002B6200">
              <w:rPr>
                <w:rFonts w:ascii="Calibri" w:eastAsia="宋体" w:hAnsi="Calibri"/>
                <w:kern w:val="0"/>
                <w:sz w:val="18"/>
                <w:szCs w:val="18"/>
              </w:rPr>
              <w:t>00E+00</w:t>
            </w:r>
          </w:p>
        </w:tc>
        <w:tc>
          <w:tcPr>
            <w:tcW w:w="295" w:type="pct"/>
            <w:shd w:val="clear" w:color="auto" w:fill="auto"/>
            <w:vAlign w:val="center"/>
          </w:tcPr>
          <w:p w14:paraId="60C873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04FE1FC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6.00E-04</w:t>
            </w:r>
          </w:p>
        </w:tc>
        <w:tc>
          <w:tcPr>
            <w:tcW w:w="294" w:type="pct"/>
            <w:shd w:val="clear" w:color="auto" w:fill="auto"/>
            <w:vAlign w:val="center"/>
          </w:tcPr>
          <w:p w14:paraId="24161E9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7F9F4B2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1D133D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625C7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26D7F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DCB930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5D4C4D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E8F6C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1F36DE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32D52AA2" w14:textId="77777777" w:rsidTr="00B02960">
        <w:trPr>
          <w:cantSplit/>
          <w:trHeight w:val="319"/>
        </w:trPr>
        <w:tc>
          <w:tcPr>
            <w:tcW w:w="197" w:type="pct"/>
            <w:shd w:val="clear" w:color="auto" w:fill="auto"/>
          </w:tcPr>
          <w:p w14:paraId="53D33C16" w14:textId="4C38E14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43</w:t>
            </w:r>
          </w:p>
        </w:tc>
        <w:tc>
          <w:tcPr>
            <w:tcW w:w="343" w:type="pct"/>
            <w:shd w:val="clear" w:color="auto" w:fill="auto"/>
            <w:vAlign w:val="center"/>
          </w:tcPr>
          <w:p w14:paraId="69B500F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荧</w:t>
            </w:r>
            <w:proofErr w:type="gramEnd"/>
            <w:r w:rsidRPr="002B6200">
              <w:rPr>
                <w:rFonts w:ascii="Calibri" w:eastAsia="宋体" w:hAnsi="Calibri"/>
                <w:kern w:val="0"/>
                <w:sz w:val="18"/>
                <w:szCs w:val="18"/>
              </w:rPr>
              <w:t>蒽</w:t>
            </w:r>
          </w:p>
        </w:tc>
        <w:tc>
          <w:tcPr>
            <w:tcW w:w="490" w:type="pct"/>
            <w:shd w:val="clear" w:color="auto" w:fill="auto"/>
            <w:vAlign w:val="center"/>
          </w:tcPr>
          <w:p w14:paraId="5FF2EFE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Fluoranthene</w:t>
            </w:r>
          </w:p>
        </w:tc>
        <w:tc>
          <w:tcPr>
            <w:tcW w:w="392" w:type="pct"/>
            <w:shd w:val="clear" w:color="auto" w:fill="auto"/>
            <w:vAlign w:val="center"/>
          </w:tcPr>
          <w:p w14:paraId="05EB3C0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206-44-0</w:t>
            </w:r>
          </w:p>
        </w:tc>
        <w:tc>
          <w:tcPr>
            <w:tcW w:w="343" w:type="pct"/>
            <w:shd w:val="clear" w:color="auto" w:fill="auto"/>
            <w:vAlign w:val="center"/>
          </w:tcPr>
          <w:p w14:paraId="2C6AA5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264612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FEF0E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0104554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E47315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4.00E-02</w:t>
            </w:r>
          </w:p>
        </w:tc>
        <w:tc>
          <w:tcPr>
            <w:tcW w:w="246" w:type="pct"/>
            <w:shd w:val="clear" w:color="auto" w:fill="auto"/>
            <w:vAlign w:val="center"/>
          </w:tcPr>
          <w:p w14:paraId="2C3CE6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765453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31D219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F9E6E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C01293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398111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1BD4192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97A26B7" w14:textId="77777777" w:rsidTr="00B02960">
        <w:trPr>
          <w:cantSplit/>
          <w:trHeight w:val="319"/>
        </w:trPr>
        <w:tc>
          <w:tcPr>
            <w:tcW w:w="197" w:type="pct"/>
            <w:shd w:val="clear" w:color="auto" w:fill="auto"/>
          </w:tcPr>
          <w:p w14:paraId="36D1574D" w14:textId="1CA68AB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44</w:t>
            </w:r>
          </w:p>
        </w:tc>
        <w:tc>
          <w:tcPr>
            <w:tcW w:w="343" w:type="pct"/>
            <w:shd w:val="clear" w:color="auto" w:fill="auto"/>
            <w:vAlign w:val="center"/>
          </w:tcPr>
          <w:p w14:paraId="180F05A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芴</w:t>
            </w:r>
            <w:proofErr w:type="gramEnd"/>
          </w:p>
        </w:tc>
        <w:tc>
          <w:tcPr>
            <w:tcW w:w="490" w:type="pct"/>
            <w:shd w:val="clear" w:color="auto" w:fill="auto"/>
            <w:vAlign w:val="center"/>
          </w:tcPr>
          <w:p w14:paraId="1357D77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Fluorene</w:t>
            </w:r>
          </w:p>
        </w:tc>
        <w:tc>
          <w:tcPr>
            <w:tcW w:w="392" w:type="pct"/>
            <w:shd w:val="clear" w:color="auto" w:fill="auto"/>
            <w:vAlign w:val="center"/>
          </w:tcPr>
          <w:p w14:paraId="2BF1D23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86-73-7</w:t>
            </w:r>
          </w:p>
        </w:tc>
        <w:tc>
          <w:tcPr>
            <w:tcW w:w="343" w:type="pct"/>
            <w:shd w:val="clear" w:color="auto" w:fill="auto"/>
            <w:vAlign w:val="center"/>
          </w:tcPr>
          <w:p w14:paraId="771B381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A4495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41864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16C8F8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6EC904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4.00E-02</w:t>
            </w:r>
          </w:p>
        </w:tc>
        <w:tc>
          <w:tcPr>
            <w:tcW w:w="246" w:type="pct"/>
            <w:shd w:val="clear" w:color="auto" w:fill="auto"/>
            <w:vAlign w:val="center"/>
          </w:tcPr>
          <w:p w14:paraId="2C66D53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00F9E3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236678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2C2E3F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54A8F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86DF17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4CD52F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0456B92B" w14:textId="77777777" w:rsidTr="00B02960">
        <w:trPr>
          <w:cantSplit/>
          <w:trHeight w:val="319"/>
        </w:trPr>
        <w:tc>
          <w:tcPr>
            <w:tcW w:w="197" w:type="pct"/>
            <w:shd w:val="clear" w:color="auto" w:fill="auto"/>
          </w:tcPr>
          <w:p w14:paraId="4E2C0808" w14:textId="037CD9E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45</w:t>
            </w:r>
          </w:p>
        </w:tc>
        <w:tc>
          <w:tcPr>
            <w:tcW w:w="343" w:type="pct"/>
            <w:shd w:val="clear" w:color="auto" w:fill="auto"/>
            <w:vAlign w:val="center"/>
          </w:tcPr>
          <w:p w14:paraId="0A3CF4A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茚</w:t>
            </w:r>
            <w:proofErr w:type="gramEnd"/>
            <w:r w:rsidRPr="002B6200">
              <w:rPr>
                <w:rFonts w:ascii="Calibri" w:eastAsia="宋体" w:hAnsi="Calibri"/>
                <w:kern w:val="0"/>
                <w:sz w:val="18"/>
                <w:szCs w:val="18"/>
              </w:rPr>
              <w:t>并</w:t>
            </w:r>
            <w:r w:rsidRPr="002B6200">
              <w:rPr>
                <w:rFonts w:ascii="Calibri" w:eastAsia="宋体" w:hAnsi="Calibri"/>
                <w:kern w:val="0"/>
                <w:sz w:val="18"/>
                <w:szCs w:val="18"/>
              </w:rPr>
              <w:t>(1,2,3-cd)</w:t>
            </w:r>
            <w:r w:rsidRPr="002B6200">
              <w:rPr>
                <w:rFonts w:ascii="Calibri" w:eastAsia="宋体" w:hAnsi="Calibri"/>
                <w:kern w:val="0"/>
                <w:sz w:val="18"/>
                <w:szCs w:val="18"/>
              </w:rPr>
              <w:t>芘</w:t>
            </w:r>
          </w:p>
        </w:tc>
        <w:tc>
          <w:tcPr>
            <w:tcW w:w="490" w:type="pct"/>
            <w:shd w:val="clear" w:color="auto" w:fill="auto"/>
            <w:vAlign w:val="center"/>
          </w:tcPr>
          <w:p w14:paraId="5F83353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Indeno</w:t>
            </w:r>
            <w:proofErr w:type="spellEnd"/>
            <w:r w:rsidRPr="002B6200">
              <w:rPr>
                <w:rFonts w:ascii="Calibri" w:eastAsia="宋体" w:hAnsi="Calibri"/>
                <w:kern w:val="0"/>
                <w:sz w:val="18"/>
                <w:szCs w:val="18"/>
              </w:rPr>
              <w:t>(1,2,3-</w:t>
            </w:r>
            <w:proofErr w:type="gramStart"/>
            <w:r w:rsidRPr="002B6200">
              <w:rPr>
                <w:rFonts w:ascii="Calibri" w:eastAsia="宋体" w:hAnsi="Calibri"/>
                <w:kern w:val="0"/>
                <w:sz w:val="18"/>
                <w:szCs w:val="18"/>
              </w:rPr>
              <w:t>cd)pyrene</w:t>
            </w:r>
            <w:proofErr w:type="gramEnd"/>
          </w:p>
        </w:tc>
        <w:tc>
          <w:tcPr>
            <w:tcW w:w="392" w:type="pct"/>
            <w:shd w:val="clear" w:color="auto" w:fill="auto"/>
            <w:vAlign w:val="center"/>
          </w:tcPr>
          <w:p w14:paraId="479C4FF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193-39-5</w:t>
            </w:r>
          </w:p>
        </w:tc>
        <w:tc>
          <w:tcPr>
            <w:tcW w:w="343" w:type="pct"/>
            <w:shd w:val="clear" w:color="auto" w:fill="auto"/>
            <w:vAlign w:val="center"/>
          </w:tcPr>
          <w:p w14:paraId="52B3EB2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95" w:type="pct"/>
            <w:shd w:val="clear" w:color="auto" w:fill="auto"/>
            <w:vAlign w:val="center"/>
          </w:tcPr>
          <w:p w14:paraId="5B5020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2BF28AE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6.00E-05</w:t>
            </w:r>
          </w:p>
        </w:tc>
        <w:tc>
          <w:tcPr>
            <w:tcW w:w="294" w:type="pct"/>
            <w:shd w:val="clear" w:color="auto" w:fill="auto"/>
            <w:vAlign w:val="center"/>
          </w:tcPr>
          <w:p w14:paraId="12C85EB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E</w:t>
            </w:r>
          </w:p>
        </w:tc>
        <w:tc>
          <w:tcPr>
            <w:tcW w:w="343" w:type="pct"/>
            <w:shd w:val="clear" w:color="auto" w:fill="auto"/>
            <w:vAlign w:val="center"/>
          </w:tcPr>
          <w:p w14:paraId="2BE785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6BEBF2B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5CC717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F29A13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B1BBE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2686C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B09CF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5264E9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38E56DEC" w14:textId="77777777" w:rsidTr="00B02960">
        <w:trPr>
          <w:cantSplit/>
          <w:trHeight w:val="319"/>
        </w:trPr>
        <w:tc>
          <w:tcPr>
            <w:tcW w:w="197" w:type="pct"/>
            <w:shd w:val="clear" w:color="auto" w:fill="auto"/>
          </w:tcPr>
          <w:p w14:paraId="0E0A4EB6" w14:textId="5CA5C29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46</w:t>
            </w:r>
          </w:p>
        </w:tc>
        <w:tc>
          <w:tcPr>
            <w:tcW w:w="343" w:type="pct"/>
            <w:shd w:val="clear" w:color="auto" w:fill="auto"/>
            <w:vAlign w:val="center"/>
          </w:tcPr>
          <w:p w14:paraId="3C7A566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萘</w:t>
            </w:r>
            <w:proofErr w:type="gramEnd"/>
          </w:p>
        </w:tc>
        <w:tc>
          <w:tcPr>
            <w:tcW w:w="490" w:type="pct"/>
            <w:shd w:val="clear" w:color="auto" w:fill="auto"/>
            <w:vAlign w:val="center"/>
          </w:tcPr>
          <w:p w14:paraId="3C51E01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Naphthalene</w:t>
            </w:r>
          </w:p>
        </w:tc>
        <w:tc>
          <w:tcPr>
            <w:tcW w:w="392" w:type="pct"/>
            <w:shd w:val="clear" w:color="auto" w:fill="auto"/>
            <w:vAlign w:val="center"/>
          </w:tcPr>
          <w:p w14:paraId="2C0FE74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91-20-3</w:t>
            </w:r>
          </w:p>
        </w:tc>
        <w:tc>
          <w:tcPr>
            <w:tcW w:w="343" w:type="pct"/>
            <w:shd w:val="clear" w:color="auto" w:fill="auto"/>
            <w:vAlign w:val="center"/>
          </w:tcPr>
          <w:p w14:paraId="79280C0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06200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AB50D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3.40E-05</w:t>
            </w:r>
          </w:p>
        </w:tc>
        <w:tc>
          <w:tcPr>
            <w:tcW w:w="294" w:type="pct"/>
            <w:shd w:val="clear" w:color="auto" w:fill="auto"/>
            <w:vAlign w:val="center"/>
          </w:tcPr>
          <w:p w14:paraId="2ECE5B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3DA7E8A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6D95630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704CF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3.00E-03</w:t>
            </w:r>
          </w:p>
        </w:tc>
        <w:tc>
          <w:tcPr>
            <w:tcW w:w="295" w:type="pct"/>
            <w:shd w:val="clear" w:color="auto" w:fill="auto"/>
            <w:vAlign w:val="center"/>
          </w:tcPr>
          <w:p w14:paraId="2EA861A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0CB624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29E23E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7D45B7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38C6AC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5E62424" w14:textId="77777777" w:rsidTr="00B02960">
        <w:trPr>
          <w:cantSplit/>
          <w:trHeight w:val="319"/>
        </w:trPr>
        <w:tc>
          <w:tcPr>
            <w:tcW w:w="197" w:type="pct"/>
            <w:shd w:val="clear" w:color="auto" w:fill="auto"/>
          </w:tcPr>
          <w:p w14:paraId="54B6BE71" w14:textId="16B16BE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47</w:t>
            </w:r>
          </w:p>
        </w:tc>
        <w:tc>
          <w:tcPr>
            <w:tcW w:w="343" w:type="pct"/>
            <w:shd w:val="clear" w:color="auto" w:fill="auto"/>
            <w:vAlign w:val="center"/>
          </w:tcPr>
          <w:p w14:paraId="01B4C86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芘</w:t>
            </w:r>
            <w:proofErr w:type="gramEnd"/>
          </w:p>
        </w:tc>
        <w:tc>
          <w:tcPr>
            <w:tcW w:w="490" w:type="pct"/>
            <w:shd w:val="clear" w:color="auto" w:fill="auto"/>
            <w:vAlign w:val="center"/>
          </w:tcPr>
          <w:p w14:paraId="0F77BDC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Pyrene</w:t>
            </w:r>
          </w:p>
        </w:tc>
        <w:tc>
          <w:tcPr>
            <w:tcW w:w="392" w:type="pct"/>
            <w:shd w:val="clear" w:color="auto" w:fill="auto"/>
            <w:vAlign w:val="center"/>
          </w:tcPr>
          <w:p w14:paraId="7FB7556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129-00-0</w:t>
            </w:r>
          </w:p>
        </w:tc>
        <w:tc>
          <w:tcPr>
            <w:tcW w:w="343" w:type="pct"/>
            <w:shd w:val="clear" w:color="auto" w:fill="auto"/>
            <w:vAlign w:val="center"/>
          </w:tcPr>
          <w:p w14:paraId="37543B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5783A0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0572D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0B7F5D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02C041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3.00E-02</w:t>
            </w:r>
          </w:p>
        </w:tc>
        <w:tc>
          <w:tcPr>
            <w:tcW w:w="246" w:type="pct"/>
            <w:shd w:val="clear" w:color="auto" w:fill="auto"/>
            <w:vAlign w:val="center"/>
          </w:tcPr>
          <w:p w14:paraId="23A565A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B3AAC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4E7B2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7AC97A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3420F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863E45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0.13</w:t>
            </w:r>
          </w:p>
        </w:tc>
        <w:tc>
          <w:tcPr>
            <w:tcW w:w="292" w:type="pct"/>
            <w:shd w:val="clear" w:color="auto" w:fill="auto"/>
            <w:vAlign w:val="center"/>
          </w:tcPr>
          <w:p w14:paraId="3B3AB2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5DE28857" w14:textId="77777777" w:rsidTr="00B02960">
        <w:trPr>
          <w:cantSplit/>
          <w:trHeight w:val="319"/>
        </w:trPr>
        <w:tc>
          <w:tcPr>
            <w:tcW w:w="197" w:type="pct"/>
            <w:shd w:val="clear" w:color="auto" w:fill="auto"/>
          </w:tcPr>
          <w:p w14:paraId="79054BDF" w14:textId="2EC1E41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48</w:t>
            </w:r>
          </w:p>
        </w:tc>
        <w:tc>
          <w:tcPr>
            <w:tcW w:w="343" w:type="pct"/>
            <w:shd w:val="clear" w:color="auto" w:fill="auto"/>
            <w:vAlign w:val="center"/>
          </w:tcPr>
          <w:p w14:paraId="5B3C9F3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艾氏剂</w:t>
            </w:r>
          </w:p>
        </w:tc>
        <w:tc>
          <w:tcPr>
            <w:tcW w:w="490" w:type="pct"/>
            <w:shd w:val="clear" w:color="auto" w:fill="auto"/>
            <w:vAlign w:val="center"/>
          </w:tcPr>
          <w:p w14:paraId="3FB444A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Aldrin</w:t>
            </w:r>
          </w:p>
        </w:tc>
        <w:tc>
          <w:tcPr>
            <w:tcW w:w="392" w:type="pct"/>
            <w:shd w:val="clear" w:color="auto" w:fill="auto"/>
            <w:vAlign w:val="center"/>
          </w:tcPr>
          <w:p w14:paraId="01BAFF2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309-00-2</w:t>
            </w:r>
          </w:p>
        </w:tc>
        <w:tc>
          <w:tcPr>
            <w:tcW w:w="343" w:type="pct"/>
            <w:shd w:val="clear" w:color="auto" w:fill="auto"/>
            <w:vAlign w:val="center"/>
          </w:tcPr>
          <w:p w14:paraId="7DDA78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1.70E+01</w:t>
            </w:r>
          </w:p>
        </w:tc>
        <w:tc>
          <w:tcPr>
            <w:tcW w:w="295" w:type="pct"/>
            <w:shd w:val="clear" w:color="auto" w:fill="auto"/>
            <w:vAlign w:val="center"/>
          </w:tcPr>
          <w:p w14:paraId="415BBB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72F99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4.90E-03</w:t>
            </w:r>
          </w:p>
        </w:tc>
        <w:tc>
          <w:tcPr>
            <w:tcW w:w="294" w:type="pct"/>
            <w:shd w:val="clear" w:color="auto" w:fill="auto"/>
            <w:vAlign w:val="center"/>
          </w:tcPr>
          <w:p w14:paraId="782A591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BA837B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3.00E-05</w:t>
            </w:r>
          </w:p>
        </w:tc>
        <w:tc>
          <w:tcPr>
            <w:tcW w:w="246" w:type="pct"/>
            <w:shd w:val="clear" w:color="auto" w:fill="auto"/>
            <w:vAlign w:val="center"/>
          </w:tcPr>
          <w:p w14:paraId="4F6D830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74780F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D2ABDF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BC6CF2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506C36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F82CF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86460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8F62C1C" w14:textId="77777777" w:rsidTr="00B02960">
        <w:trPr>
          <w:cantSplit/>
          <w:trHeight w:val="319"/>
        </w:trPr>
        <w:tc>
          <w:tcPr>
            <w:tcW w:w="197" w:type="pct"/>
            <w:shd w:val="clear" w:color="auto" w:fill="auto"/>
          </w:tcPr>
          <w:p w14:paraId="569552B6" w14:textId="388BDEB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49</w:t>
            </w:r>
          </w:p>
        </w:tc>
        <w:tc>
          <w:tcPr>
            <w:tcW w:w="343" w:type="pct"/>
            <w:shd w:val="clear" w:color="auto" w:fill="auto"/>
            <w:vAlign w:val="center"/>
          </w:tcPr>
          <w:p w14:paraId="3992F98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狄氏剂</w:t>
            </w:r>
          </w:p>
        </w:tc>
        <w:tc>
          <w:tcPr>
            <w:tcW w:w="490" w:type="pct"/>
            <w:shd w:val="clear" w:color="auto" w:fill="auto"/>
            <w:vAlign w:val="center"/>
          </w:tcPr>
          <w:p w14:paraId="567C12C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Dieldrin</w:t>
            </w:r>
          </w:p>
        </w:tc>
        <w:tc>
          <w:tcPr>
            <w:tcW w:w="392" w:type="pct"/>
            <w:shd w:val="clear" w:color="auto" w:fill="auto"/>
            <w:vAlign w:val="center"/>
          </w:tcPr>
          <w:p w14:paraId="70E9287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60-57-1</w:t>
            </w:r>
          </w:p>
        </w:tc>
        <w:tc>
          <w:tcPr>
            <w:tcW w:w="343" w:type="pct"/>
            <w:shd w:val="clear" w:color="auto" w:fill="auto"/>
            <w:vAlign w:val="center"/>
          </w:tcPr>
          <w:p w14:paraId="3BC35F9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1.60E+01</w:t>
            </w:r>
          </w:p>
        </w:tc>
        <w:tc>
          <w:tcPr>
            <w:tcW w:w="295" w:type="pct"/>
            <w:shd w:val="clear" w:color="auto" w:fill="auto"/>
            <w:vAlign w:val="center"/>
          </w:tcPr>
          <w:p w14:paraId="5135DF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ACAD5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4.60E-03</w:t>
            </w:r>
          </w:p>
        </w:tc>
        <w:tc>
          <w:tcPr>
            <w:tcW w:w="294" w:type="pct"/>
            <w:shd w:val="clear" w:color="auto" w:fill="auto"/>
            <w:vAlign w:val="center"/>
          </w:tcPr>
          <w:p w14:paraId="726811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D6C79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5.00E-05</w:t>
            </w:r>
          </w:p>
        </w:tc>
        <w:tc>
          <w:tcPr>
            <w:tcW w:w="246" w:type="pct"/>
            <w:shd w:val="clear" w:color="auto" w:fill="auto"/>
            <w:vAlign w:val="center"/>
          </w:tcPr>
          <w:p w14:paraId="657E55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AA12C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429209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8D494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E5B7D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6F0BC8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4C7D2B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3A2D04F6" w14:textId="77777777" w:rsidTr="00B02960">
        <w:trPr>
          <w:cantSplit/>
          <w:trHeight w:val="319"/>
        </w:trPr>
        <w:tc>
          <w:tcPr>
            <w:tcW w:w="197" w:type="pct"/>
            <w:shd w:val="clear" w:color="auto" w:fill="auto"/>
          </w:tcPr>
          <w:p w14:paraId="17072263" w14:textId="411D31B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50</w:t>
            </w:r>
          </w:p>
        </w:tc>
        <w:tc>
          <w:tcPr>
            <w:tcW w:w="343" w:type="pct"/>
            <w:shd w:val="clear" w:color="auto" w:fill="auto"/>
            <w:vAlign w:val="center"/>
          </w:tcPr>
          <w:p w14:paraId="07BEFF5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异狄氏剂</w:t>
            </w:r>
          </w:p>
        </w:tc>
        <w:tc>
          <w:tcPr>
            <w:tcW w:w="490" w:type="pct"/>
            <w:shd w:val="clear" w:color="auto" w:fill="auto"/>
            <w:vAlign w:val="center"/>
          </w:tcPr>
          <w:p w14:paraId="4555879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Endrin</w:t>
            </w:r>
          </w:p>
        </w:tc>
        <w:tc>
          <w:tcPr>
            <w:tcW w:w="392" w:type="pct"/>
            <w:shd w:val="clear" w:color="auto" w:fill="auto"/>
            <w:vAlign w:val="center"/>
          </w:tcPr>
          <w:p w14:paraId="7D406CE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72-20-8</w:t>
            </w:r>
          </w:p>
        </w:tc>
        <w:tc>
          <w:tcPr>
            <w:tcW w:w="343" w:type="pct"/>
            <w:shd w:val="clear" w:color="auto" w:fill="auto"/>
            <w:vAlign w:val="center"/>
          </w:tcPr>
          <w:p w14:paraId="2B9F803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1076A3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482B9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161F47B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90FFC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3.00E-04</w:t>
            </w:r>
          </w:p>
        </w:tc>
        <w:tc>
          <w:tcPr>
            <w:tcW w:w="246" w:type="pct"/>
            <w:shd w:val="clear" w:color="auto" w:fill="auto"/>
            <w:vAlign w:val="center"/>
          </w:tcPr>
          <w:p w14:paraId="0546134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C5E9BB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4882D7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7452FC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446E7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F3267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6BA87F6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32C78622" w14:textId="77777777" w:rsidTr="00B02960">
        <w:trPr>
          <w:cantSplit/>
          <w:trHeight w:val="319"/>
        </w:trPr>
        <w:tc>
          <w:tcPr>
            <w:tcW w:w="197" w:type="pct"/>
            <w:shd w:val="clear" w:color="auto" w:fill="auto"/>
          </w:tcPr>
          <w:p w14:paraId="6C242A28" w14:textId="160A646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51</w:t>
            </w:r>
          </w:p>
        </w:tc>
        <w:tc>
          <w:tcPr>
            <w:tcW w:w="343" w:type="pct"/>
            <w:shd w:val="clear" w:color="auto" w:fill="auto"/>
            <w:vAlign w:val="center"/>
          </w:tcPr>
          <w:p w14:paraId="427223B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氯丹</w:t>
            </w:r>
          </w:p>
        </w:tc>
        <w:tc>
          <w:tcPr>
            <w:tcW w:w="490" w:type="pct"/>
            <w:shd w:val="clear" w:color="auto" w:fill="auto"/>
            <w:vAlign w:val="center"/>
          </w:tcPr>
          <w:p w14:paraId="2FD1D00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Chlordane</w:t>
            </w:r>
          </w:p>
        </w:tc>
        <w:tc>
          <w:tcPr>
            <w:tcW w:w="392" w:type="pct"/>
            <w:shd w:val="clear" w:color="auto" w:fill="auto"/>
            <w:vAlign w:val="center"/>
          </w:tcPr>
          <w:p w14:paraId="1F2618C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w:t>
            </w:r>
            <w:smartTag w:uri="urn:schemas-microsoft-com:office:smarttags" w:element="chsdate">
              <w:smartTagPr>
                <w:attr w:name="Year" w:val="2789"/>
                <w:attr w:name="Month" w:val="3"/>
                <w:attr w:name="Day" w:val="6"/>
                <w:attr w:name="IsLunarDate" w:val="False"/>
                <w:attr w:name="IsROCDate" w:val="False"/>
              </w:smartTagPr>
              <w:r w:rsidRPr="002B6200">
                <w:rPr>
                  <w:rFonts w:ascii="Calibri" w:eastAsia="宋体" w:hAnsi="Calibri"/>
                  <w:kern w:val="0"/>
                  <w:sz w:val="18"/>
                  <w:szCs w:val="18"/>
                </w:rPr>
                <w:t>2789-03-6</w:t>
              </w:r>
            </w:smartTag>
          </w:p>
        </w:tc>
        <w:tc>
          <w:tcPr>
            <w:tcW w:w="343" w:type="pct"/>
            <w:shd w:val="clear" w:color="auto" w:fill="auto"/>
            <w:vAlign w:val="center"/>
          </w:tcPr>
          <w:p w14:paraId="139220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3.50E-01</w:t>
            </w:r>
          </w:p>
        </w:tc>
        <w:tc>
          <w:tcPr>
            <w:tcW w:w="295" w:type="pct"/>
            <w:shd w:val="clear" w:color="auto" w:fill="auto"/>
            <w:vAlign w:val="center"/>
          </w:tcPr>
          <w:p w14:paraId="680138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1DCCE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1.00E-04</w:t>
            </w:r>
          </w:p>
        </w:tc>
        <w:tc>
          <w:tcPr>
            <w:tcW w:w="294" w:type="pct"/>
            <w:shd w:val="clear" w:color="auto" w:fill="auto"/>
            <w:vAlign w:val="center"/>
          </w:tcPr>
          <w:p w14:paraId="5EE19ED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097179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46" w:type="pct"/>
            <w:shd w:val="clear" w:color="auto" w:fill="auto"/>
            <w:vAlign w:val="center"/>
          </w:tcPr>
          <w:p w14:paraId="0F70B6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225747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7.00E-04</w:t>
            </w:r>
          </w:p>
        </w:tc>
        <w:tc>
          <w:tcPr>
            <w:tcW w:w="295" w:type="pct"/>
            <w:shd w:val="clear" w:color="auto" w:fill="auto"/>
            <w:vAlign w:val="center"/>
          </w:tcPr>
          <w:p w14:paraId="21F2BE9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7885B4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C795E1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71BEC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0.04</w:t>
            </w:r>
          </w:p>
        </w:tc>
        <w:tc>
          <w:tcPr>
            <w:tcW w:w="292" w:type="pct"/>
            <w:shd w:val="clear" w:color="auto" w:fill="auto"/>
            <w:vAlign w:val="center"/>
          </w:tcPr>
          <w:p w14:paraId="254067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08EA0170" w14:textId="77777777" w:rsidTr="00B02960">
        <w:trPr>
          <w:cantSplit/>
          <w:trHeight w:val="319"/>
        </w:trPr>
        <w:tc>
          <w:tcPr>
            <w:tcW w:w="197" w:type="pct"/>
            <w:shd w:val="clear" w:color="auto" w:fill="auto"/>
          </w:tcPr>
          <w:p w14:paraId="2B7190AF" w14:textId="47B2459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52</w:t>
            </w:r>
          </w:p>
        </w:tc>
        <w:tc>
          <w:tcPr>
            <w:tcW w:w="343" w:type="pct"/>
            <w:shd w:val="clear" w:color="auto" w:fill="auto"/>
            <w:vAlign w:val="center"/>
          </w:tcPr>
          <w:p w14:paraId="3EC8443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p,p</w:t>
            </w:r>
            <w:proofErr w:type="spellEnd"/>
            <w:proofErr w:type="gramStart"/>
            <w:r w:rsidRPr="002B6200">
              <w:rPr>
                <w:rFonts w:ascii="Calibri" w:eastAsia="宋体" w:hAnsi="Calibri"/>
                <w:kern w:val="0"/>
                <w:sz w:val="18"/>
                <w:szCs w:val="18"/>
              </w:rPr>
              <w:t>’</w:t>
            </w:r>
            <w:proofErr w:type="gramEnd"/>
            <w:r w:rsidRPr="002B6200">
              <w:rPr>
                <w:rFonts w:ascii="Calibri" w:eastAsia="宋体" w:hAnsi="Calibri"/>
                <w:kern w:val="0"/>
                <w:sz w:val="18"/>
                <w:szCs w:val="18"/>
              </w:rPr>
              <w:t>-</w:t>
            </w:r>
            <w:r w:rsidRPr="002B6200">
              <w:rPr>
                <w:rFonts w:ascii="Calibri" w:eastAsia="宋体" w:hAnsi="Calibri"/>
                <w:kern w:val="0"/>
                <w:sz w:val="18"/>
                <w:szCs w:val="18"/>
              </w:rPr>
              <w:t>滴滴滴</w:t>
            </w:r>
          </w:p>
        </w:tc>
        <w:tc>
          <w:tcPr>
            <w:tcW w:w="490" w:type="pct"/>
            <w:shd w:val="clear" w:color="auto" w:fill="auto"/>
            <w:vAlign w:val="center"/>
          </w:tcPr>
          <w:p w14:paraId="23EEE0F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proofErr w:type="gramStart"/>
            <w:r w:rsidRPr="002B6200">
              <w:rPr>
                <w:rFonts w:ascii="Calibri" w:eastAsia="宋体" w:hAnsi="Calibri"/>
                <w:kern w:val="0"/>
                <w:sz w:val="18"/>
                <w:szCs w:val="18"/>
              </w:rPr>
              <w:t>p,p</w:t>
            </w:r>
            <w:proofErr w:type="spellEnd"/>
            <w:proofErr w:type="gramEnd"/>
            <w:r w:rsidRPr="002B6200">
              <w:rPr>
                <w:rFonts w:ascii="Calibri" w:eastAsia="宋体" w:hAnsi="Calibri"/>
                <w:kern w:val="0"/>
                <w:sz w:val="18"/>
                <w:szCs w:val="18"/>
              </w:rPr>
              <w:t>’-DDD</w:t>
            </w:r>
          </w:p>
        </w:tc>
        <w:tc>
          <w:tcPr>
            <w:tcW w:w="392" w:type="pct"/>
            <w:shd w:val="clear" w:color="auto" w:fill="auto"/>
            <w:vAlign w:val="center"/>
          </w:tcPr>
          <w:p w14:paraId="1E39CA9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72-54-8</w:t>
            </w:r>
          </w:p>
        </w:tc>
        <w:tc>
          <w:tcPr>
            <w:tcW w:w="343" w:type="pct"/>
            <w:shd w:val="clear" w:color="auto" w:fill="auto"/>
            <w:vAlign w:val="center"/>
          </w:tcPr>
          <w:p w14:paraId="2A1DA8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2.40E-01</w:t>
            </w:r>
          </w:p>
        </w:tc>
        <w:tc>
          <w:tcPr>
            <w:tcW w:w="295" w:type="pct"/>
            <w:shd w:val="clear" w:color="auto" w:fill="auto"/>
            <w:vAlign w:val="center"/>
          </w:tcPr>
          <w:p w14:paraId="4ECF24B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BC11D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6.90E-02</w:t>
            </w:r>
          </w:p>
        </w:tc>
        <w:tc>
          <w:tcPr>
            <w:tcW w:w="294" w:type="pct"/>
            <w:shd w:val="clear" w:color="auto" w:fill="auto"/>
            <w:vAlign w:val="center"/>
          </w:tcPr>
          <w:p w14:paraId="3A849D5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343" w:type="pct"/>
            <w:shd w:val="clear" w:color="auto" w:fill="auto"/>
            <w:vAlign w:val="center"/>
          </w:tcPr>
          <w:p w14:paraId="0C950B2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4CDA2E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925F38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FFD5CF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5E423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C21BA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4F35E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77801D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AC597F0" w14:textId="77777777" w:rsidTr="00B02960">
        <w:trPr>
          <w:cantSplit/>
          <w:trHeight w:val="319"/>
        </w:trPr>
        <w:tc>
          <w:tcPr>
            <w:tcW w:w="197" w:type="pct"/>
            <w:shd w:val="clear" w:color="auto" w:fill="auto"/>
          </w:tcPr>
          <w:p w14:paraId="1445CAC8" w14:textId="2C191BAE"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53</w:t>
            </w:r>
          </w:p>
        </w:tc>
        <w:tc>
          <w:tcPr>
            <w:tcW w:w="343" w:type="pct"/>
            <w:shd w:val="clear" w:color="auto" w:fill="auto"/>
            <w:vAlign w:val="center"/>
          </w:tcPr>
          <w:p w14:paraId="54810AC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p,p</w:t>
            </w:r>
            <w:proofErr w:type="spellEnd"/>
            <w:proofErr w:type="gramStart"/>
            <w:r w:rsidRPr="002B6200">
              <w:rPr>
                <w:rFonts w:ascii="Calibri" w:eastAsia="宋体" w:hAnsi="Calibri"/>
                <w:kern w:val="0"/>
                <w:sz w:val="18"/>
                <w:szCs w:val="18"/>
              </w:rPr>
              <w:t>’</w:t>
            </w:r>
            <w:proofErr w:type="gramEnd"/>
            <w:r w:rsidRPr="002B6200">
              <w:rPr>
                <w:rFonts w:ascii="Calibri" w:eastAsia="宋体" w:hAnsi="Calibri"/>
                <w:kern w:val="0"/>
                <w:sz w:val="18"/>
                <w:szCs w:val="18"/>
              </w:rPr>
              <w:t>-</w:t>
            </w:r>
            <w:r w:rsidRPr="002B6200">
              <w:rPr>
                <w:rFonts w:ascii="Calibri" w:eastAsia="宋体" w:hAnsi="Calibri"/>
                <w:kern w:val="0"/>
                <w:sz w:val="18"/>
                <w:szCs w:val="18"/>
              </w:rPr>
              <w:t>滴滴伊</w:t>
            </w:r>
          </w:p>
        </w:tc>
        <w:tc>
          <w:tcPr>
            <w:tcW w:w="490" w:type="pct"/>
            <w:shd w:val="clear" w:color="auto" w:fill="auto"/>
            <w:vAlign w:val="center"/>
          </w:tcPr>
          <w:p w14:paraId="7586A5D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proofErr w:type="gramStart"/>
            <w:r w:rsidRPr="002B6200">
              <w:rPr>
                <w:rFonts w:ascii="Calibri" w:eastAsia="宋体" w:hAnsi="Calibri"/>
                <w:kern w:val="0"/>
                <w:sz w:val="18"/>
                <w:szCs w:val="18"/>
              </w:rPr>
              <w:t>p,p</w:t>
            </w:r>
            <w:proofErr w:type="spellEnd"/>
            <w:proofErr w:type="gramEnd"/>
            <w:r w:rsidRPr="002B6200">
              <w:rPr>
                <w:rFonts w:ascii="Calibri" w:eastAsia="宋体" w:hAnsi="Calibri"/>
                <w:kern w:val="0"/>
                <w:sz w:val="18"/>
                <w:szCs w:val="18"/>
              </w:rPr>
              <w:t>’-DDE</w:t>
            </w:r>
          </w:p>
        </w:tc>
        <w:tc>
          <w:tcPr>
            <w:tcW w:w="392" w:type="pct"/>
            <w:shd w:val="clear" w:color="auto" w:fill="auto"/>
            <w:vAlign w:val="center"/>
          </w:tcPr>
          <w:p w14:paraId="4995227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72-55-9</w:t>
            </w:r>
          </w:p>
        </w:tc>
        <w:tc>
          <w:tcPr>
            <w:tcW w:w="343" w:type="pct"/>
            <w:shd w:val="clear" w:color="auto" w:fill="auto"/>
            <w:vAlign w:val="center"/>
          </w:tcPr>
          <w:p w14:paraId="7958F9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3.40E-01</w:t>
            </w:r>
          </w:p>
        </w:tc>
        <w:tc>
          <w:tcPr>
            <w:tcW w:w="295" w:type="pct"/>
            <w:shd w:val="clear" w:color="auto" w:fill="auto"/>
            <w:vAlign w:val="center"/>
          </w:tcPr>
          <w:p w14:paraId="655AAAD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2593FD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9.70E-05</w:t>
            </w:r>
          </w:p>
        </w:tc>
        <w:tc>
          <w:tcPr>
            <w:tcW w:w="294" w:type="pct"/>
            <w:shd w:val="clear" w:color="auto" w:fill="auto"/>
            <w:vAlign w:val="center"/>
          </w:tcPr>
          <w:p w14:paraId="14F302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49AE42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3</w:t>
            </w:r>
            <w:r w:rsidRPr="002B6200">
              <w:rPr>
                <w:rFonts w:ascii="Calibri" w:eastAsia="宋体" w:hAnsi="Calibri"/>
                <w:kern w:val="0"/>
                <w:sz w:val="18"/>
                <w:szCs w:val="18"/>
              </w:rPr>
              <w:t>.0E-04</w:t>
            </w:r>
            <w:r w:rsidRPr="002B6200">
              <w:rPr>
                <w:rFonts w:ascii="Calibri" w:eastAsia="宋体" w:hAnsi="Calibri"/>
                <w:kern w:val="0"/>
                <w:sz w:val="18"/>
                <w:szCs w:val="18"/>
              </w:rPr>
              <w:t xml:space="preserve">　</w:t>
            </w:r>
          </w:p>
        </w:tc>
        <w:tc>
          <w:tcPr>
            <w:tcW w:w="246" w:type="pct"/>
            <w:shd w:val="clear" w:color="auto" w:fill="auto"/>
            <w:vAlign w:val="center"/>
          </w:tcPr>
          <w:p w14:paraId="3D37935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X</w:t>
            </w:r>
            <w:r w:rsidRPr="002B6200">
              <w:rPr>
                <w:rFonts w:ascii="Calibri" w:eastAsia="宋体" w:hAnsi="Calibri"/>
                <w:kern w:val="0"/>
                <w:sz w:val="18"/>
                <w:szCs w:val="18"/>
              </w:rPr>
              <w:t xml:space="preserve">　</w:t>
            </w:r>
          </w:p>
        </w:tc>
        <w:tc>
          <w:tcPr>
            <w:tcW w:w="343" w:type="pct"/>
            <w:shd w:val="clear" w:color="auto" w:fill="auto"/>
            <w:vAlign w:val="center"/>
          </w:tcPr>
          <w:p w14:paraId="181B28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4F23D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C2739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7CDEF8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26ADC7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899AE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040BC761" w14:textId="77777777" w:rsidTr="00B02960">
        <w:trPr>
          <w:cantSplit/>
          <w:trHeight w:val="319"/>
        </w:trPr>
        <w:tc>
          <w:tcPr>
            <w:tcW w:w="197" w:type="pct"/>
            <w:shd w:val="clear" w:color="auto" w:fill="auto"/>
          </w:tcPr>
          <w:p w14:paraId="6962B431" w14:textId="0B5CA38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54</w:t>
            </w:r>
          </w:p>
        </w:tc>
        <w:tc>
          <w:tcPr>
            <w:tcW w:w="343" w:type="pct"/>
            <w:shd w:val="clear" w:color="auto" w:fill="auto"/>
            <w:vAlign w:val="center"/>
          </w:tcPr>
          <w:p w14:paraId="0AA7AC1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p,p</w:t>
            </w:r>
            <w:proofErr w:type="spellEnd"/>
            <w:proofErr w:type="gramStart"/>
            <w:r w:rsidRPr="002B6200">
              <w:rPr>
                <w:rFonts w:ascii="Calibri" w:eastAsia="宋体" w:hAnsi="Calibri"/>
                <w:kern w:val="0"/>
                <w:sz w:val="18"/>
                <w:szCs w:val="18"/>
              </w:rPr>
              <w:t>’</w:t>
            </w:r>
            <w:proofErr w:type="gramEnd"/>
            <w:r w:rsidRPr="002B6200">
              <w:rPr>
                <w:rFonts w:ascii="Calibri" w:eastAsia="宋体" w:hAnsi="Calibri"/>
                <w:kern w:val="0"/>
                <w:sz w:val="18"/>
                <w:szCs w:val="18"/>
              </w:rPr>
              <w:t>-</w:t>
            </w:r>
            <w:r w:rsidRPr="002B6200">
              <w:rPr>
                <w:rFonts w:ascii="Calibri" w:eastAsia="宋体" w:hAnsi="Calibri"/>
                <w:kern w:val="0"/>
                <w:sz w:val="18"/>
                <w:szCs w:val="18"/>
              </w:rPr>
              <w:t>滴滴涕</w:t>
            </w:r>
          </w:p>
        </w:tc>
        <w:tc>
          <w:tcPr>
            <w:tcW w:w="490" w:type="pct"/>
            <w:shd w:val="clear" w:color="auto" w:fill="auto"/>
            <w:vAlign w:val="center"/>
          </w:tcPr>
          <w:p w14:paraId="5D82DF7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proofErr w:type="gramStart"/>
            <w:r w:rsidRPr="002B6200">
              <w:rPr>
                <w:rFonts w:ascii="Calibri" w:eastAsia="宋体" w:hAnsi="Calibri"/>
                <w:kern w:val="0"/>
                <w:sz w:val="18"/>
                <w:szCs w:val="18"/>
              </w:rPr>
              <w:t>p,p</w:t>
            </w:r>
            <w:proofErr w:type="spellEnd"/>
            <w:proofErr w:type="gramEnd"/>
            <w:r w:rsidRPr="002B6200">
              <w:rPr>
                <w:rFonts w:ascii="Calibri" w:eastAsia="宋体" w:hAnsi="Calibri"/>
                <w:kern w:val="0"/>
                <w:sz w:val="18"/>
                <w:szCs w:val="18"/>
              </w:rPr>
              <w:t>’-DDT</w:t>
            </w:r>
          </w:p>
        </w:tc>
        <w:tc>
          <w:tcPr>
            <w:tcW w:w="392" w:type="pct"/>
            <w:shd w:val="clear" w:color="auto" w:fill="auto"/>
            <w:vAlign w:val="center"/>
          </w:tcPr>
          <w:p w14:paraId="00C335D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50-29-3</w:t>
            </w:r>
          </w:p>
        </w:tc>
        <w:tc>
          <w:tcPr>
            <w:tcW w:w="343" w:type="pct"/>
            <w:shd w:val="clear" w:color="auto" w:fill="auto"/>
            <w:vAlign w:val="center"/>
          </w:tcPr>
          <w:p w14:paraId="5BF544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3.40E-01</w:t>
            </w:r>
          </w:p>
        </w:tc>
        <w:tc>
          <w:tcPr>
            <w:tcW w:w="295" w:type="pct"/>
            <w:shd w:val="clear" w:color="auto" w:fill="auto"/>
            <w:vAlign w:val="center"/>
          </w:tcPr>
          <w:p w14:paraId="6B56D84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DB4613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9.70E-05</w:t>
            </w:r>
          </w:p>
        </w:tc>
        <w:tc>
          <w:tcPr>
            <w:tcW w:w="294" w:type="pct"/>
            <w:shd w:val="clear" w:color="auto" w:fill="auto"/>
            <w:vAlign w:val="center"/>
          </w:tcPr>
          <w:p w14:paraId="0C02DFE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553DE0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46" w:type="pct"/>
            <w:shd w:val="clear" w:color="auto" w:fill="auto"/>
            <w:vAlign w:val="center"/>
          </w:tcPr>
          <w:p w14:paraId="5D78C4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D1ED5E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301C9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6909D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4E9525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608621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0.03</w:t>
            </w:r>
          </w:p>
        </w:tc>
        <w:tc>
          <w:tcPr>
            <w:tcW w:w="292" w:type="pct"/>
            <w:shd w:val="clear" w:color="auto" w:fill="auto"/>
            <w:vAlign w:val="center"/>
          </w:tcPr>
          <w:p w14:paraId="4AA7023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664F5DC" w14:textId="77777777" w:rsidTr="00B02960">
        <w:trPr>
          <w:cantSplit/>
          <w:trHeight w:val="319"/>
        </w:trPr>
        <w:tc>
          <w:tcPr>
            <w:tcW w:w="197" w:type="pct"/>
            <w:shd w:val="clear" w:color="auto" w:fill="auto"/>
          </w:tcPr>
          <w:p w14:paraId="52EC82D8" w14:textId="5716B1D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55</w:t>
            </w:r>
          </w:p>
        </w:tc>
        <w:tc>
          <w:tcPr>
            <w:tcW w:w="343" w:type="pct"/>
            <w:shd w:val="clear" w:color="auto" w:fill="auto"/>
            <w:vAlign w:val="center"/>
          </w:tcPr>
          <w:p w14:paraId="5664718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七氯</w:t>
            </w:r>
            <w:proofErr w:type="gramEnd"/>
          </w:p>
        </w:tc>
        <w:tc>
          <w:tcPr>
            <w:tcW w:w="490" w:type="pct"/>
            <w:shd w:val="clear" w:color="auto" w:fill="auto"/>
            <w:vAlign w:val="center"/>
          </w:tcPr>
          <w:p w14:paraId="666553A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Heptachlor</w:t>
            </w:r>
          </w:p>
        </w:tc>
        <w:tc>
          <w:tcPr>
            <w:tcW w:w="392" w:type="pct"/>
            <w:shd w:val="clear" w:color="auto" w:fill="auto"/>
            <w:vAlign w:val="center"/>
          </w:tcPr>
          <w:p w14:paraId="58477CF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76-44-8</w:t>
            </w:r>
          </w:p>
        </w:tc>
        <w:tc>
          <w:tcPr>
            <w:tcW w:w="343" w:type="pct"/>
            <w:shd w:val="clear" w:color="auto" w:fill="auto"/>
            <w:vAlign w:val="center"/>
          </w:tcPr>
          <w:p w14:paraId="49930D1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4.50E+00</w:t>
            </w:r>
          </w:p>
        </w:tc>
        <w:tc>
          <w:tcPr>
            <w:tcW w:w="295" w:type="pct"/>
            <w:shd w:val="clear" w:color="auto" w:fill="auto"/>
            <w:vAlign w:val="center"/>
          </w:tcPr>
          <w:p w14:paraId="296B00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8FF2F1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4" w:type="pct"/>
            <w:shd w:val="clear" w:color="auto" w:fill="auto"/>
            <w:vAlign w:val="center"/>
          </w:tcPr>
          <w:p w14:paraId="40BDE0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F572DA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46" w:type="pct"/>
            <w:shd w:val="clear" w:color="auto" w:fill="auto"/>
            <w:vAlign w:val="center"/>
          </w:tcPr>
          <w:p w14:paraId="5E7F562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61810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43DB02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D9C989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B96EEE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859406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4309B4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8418E5D" w14:textId="77777777" w:rsidTr="00B02960">
        <w:trPr>
          <w:cantSplit/>
          <w:trHeight w:val="319"/>
        </w:trPr>
        <w:tc>
          <w:tcPr>
            <w:tcW w:w="197" w:type="pct"/>
            <w:shd w:val="clear" w:color="auto" w:fill="auto"/>
          </w:tcPr>
          <w:p w14:paraId="4A38EEC9" w14:textId="6295EAE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56</w:t>
            </w:r>
          </w:p>
        </w:tc>
        <w:tc>
          <w:tcPr>
            <w:tcW w:w="343" w:type="pct"/>
            <w:shd w:val="clear" w:color="auto" w:fill="auto"/>
            <w:vAlign w:val="center"/>
          </w:tcPr>
          <w:p w14:paraId="052D642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α-</w:t>
            </w:r>
            <w:r w:rsidRPr="002B6200">
              <w:rPr>
                <w:rFonts w:ascii="Calibri" w:eastAsia="宋体" w:hAnsi="Calibri"/>
                <w:kern w:val="0"/>
                <w:sz w:val="18"/>
                <w:szCs w:val="18"/>
              </w:rPr>
              <w:t>六六六</w:t>
            </w:r>
          </w:p>
        </w:tc>
        <w:tc>
          <w:tcPr>
            <w:tcW w:w="490" w:type="pct"/>
            <w:shd w:val="clear" w:color="auto" w:fill="auto"/>
            <w:vAlign w:val="center"/>
          </w:tcPr>
          <w:p w14:paraId="3967B21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Hexachloro</w:t>
            </w:r>
            <w:proofErr w:type="spellEnd"/>
            <w:r w:rsidRPr="002B6200">
              <w:rPr>
                <w:rFonts w:ascii="Calibri" w:eastAsia="宋体" w:hAnsi="Calibri"/>
                <w:kern w:val="0"/>
                <w:sz w:val="18"/>
                <w:szCs w:val="18"/>
              </w:rPr>
              <w:t xml:space="preserve"> cyclohexane, α- (α-HCH)</w:t>
            </w:r>
          </w:p>
        </w:tc>
        <w:tc>
          <w:tcPr>
            <w:tcW w:w="392" w:type="pct"/>
            <w:shd w:val="clear" w:color="auto" w:fill="auto"/>
            <w:vAlign w:val="center"/>
          </w:tcPr>
          <w:p w14:paraId="5A27DD3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319-84-6</w:t>
            </w:r>
          </w:p>
        </w:tc>
        <w:tc>
          <w:tcPr>
            <w:tcW w:w="343" w:type="pct"/>
            <w:shd w:val="clear" w:color="auto" w:fill="auto"/>
            <w:vAlign w:val="center"/>
          </w:tcPr>
          <w:p w14:paraId="465F78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6.30E+00</w:t>
            </w:r>
          </w:p>
        </w:tc>
        <w:tc>
          <w:tcPr>
            <w:tcW w:w="295" w:type="pct"/>
            <w:shd w:val="clear" w:color="auto" w:fill="auto"/>
            <w:vAlign w:val="center"/>
          </w:tcPr>
          <w:p w14:paraId="57AE068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A3DC7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1.80E-03</w:t>
            </w:r>
          </w:p>
        </w:tc>
        <w:tc>
          <w:tcPr>
            <w:tcW w:w="294" w:type="pct"/>
            <w:shd w:val="clear" w:color="auto" w:fill="auto"/>
            <w:vAlign w:val="center"/>
          </w:tcPr>
          <w:p w14:paraId="3F0A45A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81E91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8.00E-03</w:t>
            </w:r>
          </w:p>
        </w:tc>
        <w:tc>
          <w:tcPr>
            <w:tcW w:w="246" w:type="pct"/>
            <w:shd w:val="clear" w:color="auto" w:fill="auto"/>
            <w:vAlign w:val="center"/>
          </w:tcPr>
          <w:p w14:paraId="17BEBF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A</w:t>
            </w:r>
          </w:p>
        </w:tc>
        <w:tc>
          <w:tcPr>
            <w:tcW w:w="343" w:type="pct"/>
            <w:shd w:val="clear" w:color="auto" w:fill="auto"/>
            <w:vAlign w:val="center"/>
          </w:tcPr>
          <w:p w14:paraId="0BCCDE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D71DF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248C40C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39DF44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DB1F7E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F8123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17FB2B30" w14:textId="77777777" w:rsidTr="00B02960">
        <w:trPr>
          <w:cantSplit/>
          <w:trHeight w:val="319"/>
        </w:trPr>
        <w:tc>
          <w:tcPr>
            <w:tcW w:w="197" w:type="pct"/>
            <w:shd w:val="clear" w:color="auto" w:fill="auto"/>
          </w:tcPr>
          <w:p w14:paraId="65FF77AD" w14:textId="1B4AA4DB"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57</w:t>
            </w:r>
          </w:p>
        </w:tc>
        <w:tc>
          <w:tcPr>
            <w:tcW w:w="343" w:type="pct"/>
            <w:shd w:val="clear" w:color="auto" w:fill="auto"/>
            <w:vAlign w:val="center"/>
          </w:tcPr>
          <w:p w14:paraId="149F054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β-</w:t>
            </w:r>
            <w:r w:rsidRPr="002B6200">
              <w:rPr>
                <w:rFonts w:ascii="Calibri" w:eastAsia="宋体" w:hAnsi="Calibri"/>
                <w:kern w:val="0"/>
                <w:sz w:val="18"/>
                <w:szCs w:val="18"/>
              </w:rPr>
              <w:t>六六六</w:t>
            </w:r>
          </w:p>
        </w:tc>
        <w:tc>
          <w:tcPr>
            <w:tcW w:w="490" w:type="pct"/>
            <w:shd w:val="clear" w:color="auto" w:fill="auto"/>
            <w:vAlign w:val="center"/>
          </w:tcPr>
          <w:p w14:paraId="339A886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Hexachloro</w:t>
            </w:r>
            <w:proofErr w:type="spellEnd"/>
            <w:r w:rsidRPr="002B6200">
              <w:rPr>
                <w:rFonts w:ascii="Calibri" w:eastAsia="宋体" w:hAnsi="Calibri"/>
                <w:kern w:val="0"/>
                <w:sz w:val="18"/>
                <w:szCs w:val="18"/>
              </w:rPr>
              <w:t xml:space="preserve"> cyclohexane, β- (β-HCH)</w:t>
            </w:r>
          </w:p>
        </w:tc>
        <w:tc>
          <w:tcPr>
            <w:tcW w:w="392" w:type="pct"/>
            <w:shd w:val="clear" w:color="auto" w:fill="auto"/>
            <w:vAlign w:val="center"/>
          </w:tcPr>
          <w:p w14:paraId="4A6FAAD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319-85-7</w:t>
            </w:r>
          </w:p>
        </w:tc>
        <w:tc>
          <w:tcPr>
            <w:tcW w:w="343" w:type="pct"/>
            <w:shd w:val="clear" w:color="auto" w:fill="auto"/>
            <w:vAlign w:val="center"/>
          </w:tcPr>
          <w:p w14:paraId="38F8CD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1.80E+00</w:t>
            </w:r>
          </w:p>
        </w:tc>
        <w:tc>
          <w:tcPr>
            <w:tcW w:w="295" w:type="pct"/>
            <w:shd w:val="clear" w:color="auto" w:fill="auto"/>
            <w:vAlign w:val="center"/>
          </w:tcPr>
          <w:p w14:paraId="3BFAE11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29A50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5.30E-04</w:t>
            </w:r>
          </w:p>
        </w:tc>
        <w:tc>
          <w:tcPr>
            <w:tcW w:w="294" w:type="pct"/>
            <w:shd w:val="clear" w:color="auto" w:fill="auto"/>
            <w:vAlign w:val="center"/>
          </w:tcPr>
          <w:p w14:paraId="150D39D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7710D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07126A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888FE6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A95BC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D6661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BA4BE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A28669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2AF51A3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1693EE53" w14:textId="77777777" w:rsidTr="00B02960">
        <w:trPr>
          <w:cantSplit/>
          <w:trHeight w:val="319"/>
        </w:trPr>
        <w:tc>
          <w:tcPr>
            <w:tcW w:w="197" w:type="pct"/>
            <w:shd w:val="clear" w:color="auto" w:fill="auto"/>
          </w:tcPr>
          <w:p w14:paraId="19B4924D" w14:textId="2309A8A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58</w:t>
            </w:r>
          </w:p>
        </w:tc>
        <w:tc>
          <w:tcPr>
            <w:tcW w:w="343" w:type="pct"/>
            <w:shd w:val="clear" w:color="auto" w:fill="auto"/>
            <w:vAlign w:val="center"/>
          </w:tcPr>
          <w:p w14:paraId="3F5D60D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γ-</w:t>
            </w:r>
            <w:r w:rsidRPr="002B6200">
              <w:rPr>
                <w:rFonts w:ascii="Calibri" w:eastAsia="宋体" w:hAnsi="Calibri"/>
                <w:kern w:val="0"/>
                <w:sz w:val="18"/>
                <w:szCs w:val="18"/>
              </w:rPr>
              <w:t>六六六</w:t>
            </w:r>
          </w:p>
        </w:tc>
        <w:tc>
          <w:tcPr>
            <w:tcW w:w="490" w:type="pct"/>
            <w:shd w:val="clear" w:color="auto" w:fill="auto"/>
            <w:vAlign w:val="center"/>
          </w:tcPr>
          <w:p w14:paraId="7C594C9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Hexachloro</w:t>
            </w:r>
            <w:proofErr w:type="spellEnd"/>
            <w:r w:rsidRPr="002B6200">
              <w:rPr>
                <w:rFonts w:ascii="Calibri" w:eastAsia="宋体" w:hAnsi="Calibri"/>
                <w:kern w:val="0"/>
                <w:sz w:val="18"/>
                <w:szCs w:val="18"/>
              </w:rPr>
              <w:t xml:space="preserve"> cyclohexane, γ- (γ-HCH, Lindane)</w:t>
            </w:r>
          </w:p>
        </w:tc>
        <w:tc>
          <w:tcPr>
            <w:tcW w:w="392" w:type="pct"/>
            <w:shd w:val="clear" w:color="auto" w:fill="auto"/>
            <w:vAlign w:val="center"/>
          </w:tcPr>
          <w:p w14:paraId="08DCC61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58-89-9</w:t>
            </w:r>
          </w:p>
        </w:tc>
        <w:tc>
          <w:tcPr>
            <w:tcW w:w="343" w:type="pct"/>
            <w:shd w:val="clear" w:color="auto" w:fill="auto"/>
            <w:vAlign w:val="center"/>
          </w:tcPr>
          <w:p w14:paraId="18A8AD9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1.10E+00</w:t>
            </w:r>
          </w:p>
        </w:tc>
        <w:tc>
          <w:tcPr>
            <w:tcW w:w="295" w:type="pct"/>
            <w:shd w:val="clear" w:color="auto" w:fill="auto"/>
            <w:vAlign w:val="center"/>
          </w:tcPr>
          <w:p w14:paraId="1A181A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9C427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3.10E-04</w:t>
            </w:r>
          </w:p>
        </w:tc>
        <w:tc>
          <w:tcPr>
            <w:tcW w:w="294" w:type="pct"/>
            <w:shd w:val="clear" w:color="auto" w:fill="auto"/>
            <w:vAlign w:val="center"/>
          </w:tcPr>
          <w:p w14:paraId="6535E6D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5FE583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3.00E-04</w:t>
            </w:r>
          </w:p>
        </w:tc>
        <w:tc>
          <w:tcPr>
            <w:tcW w:w="246" w:type="pct"/>
            <w:shd w:val="clear" w:color="auto" w:fill="auto"/>
            <w:vAlign w:val="center"/>
          </w:tcPr>
          <w:p w14:paraId="02FD093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05744F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EFE9F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92A05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C22F3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3EAC8F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0.04</w:t>
            </w:r>
          </w:p>
        </w:tc>
        <w:tc>
          <w:tcPr>
            <w:tcW w:w="292" w:type="pct"/>
            <w:shd w:val="clear" w:color="auto" w:fill="auto"/>
            <w:vAlign w:val="center"/>
          </w:tcPr>
          <w:p w14:paraId="612D01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089BED7" w14:textId="77777777" w:rsidTr="00B02960">
        <w:trPr>
          <w:cantSplit/>
          <w:trHeight w:val="319"/>
        </w:trPr>
        <w:tc>
          <w:tcPr>
            <w:tcW w:w="197" w:type="pct"/>
            <w:shd w:val="clear" w:color="auto" w:fill="auto"/>
          </w:tcPr>
          <w:p w14:paraId="442AB61A" w14:textId="21FF254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59</w:t>
            </w:r>
          </w:p>
        </w:tc>
        <w:tc>
          <w:tcPr>
            <w:tcW w:w="343" w:type="pct"/>
            <w:shd w:val="clear" w:color="auto" w:fill="auto"/>
            <w:vAlign w:val="center"/>
          </w:tcPr>
          <w:p w14:paraId="3598D60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六氯苯</w:t>
            </w:r>
          </w:p>
        </w:tc>
        <w:tc>
          <w:tcPr>
            <w:tcW w:w="490" w:type="pct"/>
            <w:shd w:val="clear" w:color="auto" w:fill="auto"/>
            <w:vAlign w:val="center"/>
          </w:tcPr>
          <w:p w14:paraId="435737B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Hexachlorobenzene</w:t>
            </w:r>
          </w:p>
        </w:tc>
        <w:tc>
          <w:tcPr>
            <w:tcW w:w="392" w:type="pct"/>
            <w:shd w:val="clear" w:color="auto" w:fill="auto"/>
            <w:vAlign w:val="center"/>
          </w:tcPr>
          <w:p w14:paraId="040210C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118-74-1</w:t>
            </w:r>
          </w:p>
        </w:tc>
        <w:tc>
          <w:tcPr>
            <w:tcW w:w="343" w:type="pct"/>
            <w:shd w:val="clear" w:color="auto" w:fill="auto"/>
            <w:vAlign w:val="center"/>
          </w:tcPr>
          <w:p w14:paraId="5E4B325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1.60E+00</w:t>
            </w:r>
          </w:p>
        </w:tc>
        <w:tc>
          <w:tcPr>
            <w:tcW w:w="295" w:type="pct"/>
            <w:shd w:val="clear" w:color="auto" w:fill="auto"/>
            <w:vAlign w:val="center"/>
          </w:tcPr>
          <w:p w14:paraId="05D7BB8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04113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4.60E-04</w:t>
            </w:r>
          </w:p>
        </w:tc>
        <w:tc>
          <w:tcPr>
            <w:tcW w:w="294" w:type="pct"/>
            <w:shd w:val="clear" w:color="auto" w:fill="auto"/>
            <w:vAlign w:val="center"/>
          </w:tcPr>
          <w:p w14:paraId="1B9C256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05355D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8.00E-04</w:t>
            </w:r>
          </w:p>
        </w:tc>
        <w:tc>
          <w:tcPr>
            <w:tcW w:w="246" w:type="pct"/>
            <w:shd w:val="clear" w:color="auto" w:fill="auto"/>
            <w:vAlign w:val="center"/>
          </w:tcPr>
          <w:p w14:paraId="281174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0C03F3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A459F2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BF89A2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B3DA5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70209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43BAD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9587CEF" w14:textId="77777777" w:rsidTr="00B02960">
        <w:trPr>
          <w:cantSplit/>
          <w:trHeight w:val="319"/>
        </w:trPr>
        <w:tc>
          <w:tcPr>
            <w:tcW w:w="197" w:type="pct"/>
            <w:shd w:val="clear" w:color="auto" w:fill="auto"/>
          </w:tcPr>
          <w:p w14:paraId="4F6B29DA" w14:textId="14C1C980"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60</w:t>
            </w:r>
          </w:p>
        </w:tc>
        <w:tc>
          <w:tcPr>
            <w:tcW w:w="343" w:type="pct"/>
            <w:shd w:val="clear" w:color="auto" w:fill="auto"/>
            <w:vAlign w:val="center"/>
          </w:tcPr>
          <w:p w14:paraId="5D3171A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灭蚁灵</w:t>
            </w:r>
            <w:proofErr w:type="gramEnd"/>
          </w:p>
        </w:tc>
        <w:tc>
          <w:tcPr>
            <w:tcW w:w="490" w:type="pct"/>
            <w:shd w:val="clear" w:color="auto" w:fill="auto"/>
            <w:vAlign w:val="center"/>
          </w:tcPr>
          <w:p w14:paraId="4CE2DFC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Mirex</w:t>
            </w:r>
            <w:proofErr w:type="spellEnd"/>
          </w:p>
        </w:tc>
        <w:tc>
          <w:tcPr>
            <w:tcW w:w="392" w:type="pct"/>
            <w:shd w:val="clear" w:color="auto" w:fill="auto"/>
            <w:vAlign w:val="center"/>
          </w:tcPr>
          <w:p w14:paraId="36AEA3C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2385-85-5</w:t>
            </w:r>
          </w:p>
        </w:tc>
        <w:tc>
          <w:tcPr>
            <w:tcW w:w="343" w:type="pct"/>
            <w:shd w:val="clear" w:color="auto" w:fill="auto"/>
            <w:vAlign w:val="center"/>
          </w:tcPr>
          <w:p w14:paraId="64CE4A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1.80E+01</w:t>
            </w:r>
          </w:p>
        </w:tc>
        <w:tc>
          <w:tcPr>
            <w:tcW w:w="295" w:type="pct"/>
            <w:shd w:val="clear" w:color="auto" w:fill="auto"/>
            <w:vAlign w:val="center"/>
          </w:tcPr>
          <w:p w14:paraId="590B4EA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1D663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5.10E-03</w:t>
            </w:r>
          </w:p>
        </w:tc>
        <w:tc>
          <w:tcPr>
            <w:tcW w:w="294" w:type="pct"/>
            <w:shd w:val="clear" w:color="auto" w:fill="auto"/>
            <w:vAlign w:val="center"/>
          </w:tcPr>
          <w:p w14:paraId="38BF42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1C758D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2.00E-04</w:t>
            </w:r>
          </w:p>
        </w:tc>
        <w:tc>
          <w:tcPr>
            <w:tcW w:w="246" w:type="pct"/>
            <w:shd w:val="clear" w:color="auto" w:fill="auto"/>
            <w:vAlign w:val="center"/>
          </w:tcPr>
          <w:p w14:paraId="64BA9B7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5EAEB8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05BCA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5C67280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C76DFD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7773B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437BCF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2788B005" w14:textId="77777777" w:rsidTr="00B02960">
        <w:trPr>
          <w:cantSplit/>
          <w:trHeight w:val="319"/>
        </w:trPr>
        <w:tc>
          <w:tcPr>
            <w:tcW w:w="197" w:type="pct"/>
            <w:shd w:val="clear" w:color="auto" w:fill="auto"/>
          </w:tcPr>
          <w:p w14:paraId="32BDC1AE" w14:textId="0590984E"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61</w:t>
            </w:r>
          </w:p>
        </w:tc>
        <w:tc>
          <w:tcPr>
            <w:tcW w:w="343" w:type="pct"/>
            <w:shd w:val="clear" w:color="auto" w:fill="auto"/>
            <w:vAlign w:val="center"/>
          </w:tcPr>
          <w:p w14:paraId="34BBF66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毒杀芬</w:t>
            </w:r>
          </w:p>
        </w:tc>
        <w:tc>
          <w:tcPr>
            <w:tcW w:w="490" w:type="pct"/>
            <w:shd w:val="clear" w:color="auto" w:fill="auto"/>
            <w:vAlign w:val="center"/>
          </w:tcPr>
          <w:p w14:paraId="29E9484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Toxaphene</w:t>
            </w:r>
          </w:p>
        </w:tc>
        <w:tc>
          <w:tcPr>
            <w:tcW w:w="392" w:type="pct"/>
            <w:shd w:val="clear" w:color="auto" w:fill="auto"/>
            <w:vAlign w:val="center"/>
          </w:tcPr>
          <w:p w14:paraId="7586AAB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8001-35-2</w:t>
            </w:r>
          </w:p>
        </w:tc>
        <w:tc>
          <w:tcPr>
            <w:tcW w:w="343" w:type="pct"/>
            <w:shd w:val="clear" w:color="auto" w:fill="auto"/>
            <w:vAlign w:val="center"/>
          </w:tcPr>
          <w:p w14:paraId="4A5080B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1.10E+00</w:t>
            </w:r>
          </w:p>
        </w:tc>
        <w:tc>
          <w:tcPr>
            <w:tcW w:w="295" w:type="pct"/>
            <w:shd w:val="clear" w:color="auto" w:fill="auto"/>
            <w:vAlign w:val="center"/>
          </w:tcPr>
          <w:p w14:paraId="0D6753C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00615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3.20E-04</w:t>
            </w:r>
          </w:p>
        </w:tc>
        <w:tc>
          <w:tcPr>
            <w:tcW w:w="294" w:type="pct"/>
            <w:shd w:val="clear" w:color="auto" w:fill="auto"/>
            <w:vAlign w:val="center"/>
          </w:tcPr>
          <w:p w14:paraId="146BBED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484AA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r w:rsidRPr="002B6200">
              <w:rPr>
                <w:rFonts w:ascii="Calibri" w:eastAsia="宋体" w:hAnsi="Calibri" w:hint="eastAsia"/>
                <w:kern w:val="0"/>
                <w:sz w:val="18"/>
                <w:szCs w:val="18"/>
              </w:rPr>
              <w:t>9</w:t>
            </w:r>
            <w:r w:rsidRPr="002B6200">
              <w:rPr>
                <w:rFonts w:ascii="Calibri" w:eastAsia="宋体" w:hAnsi="Calibri"/>
                <w:kern w:val="0"/>
                <w:sz w:val="18"/>
                <w:szCs w:val="18"/>
              </w:rPr>
              <w:t>.0E-05</w:t>
            </w:r>
          </w:p>
        </w:tc>
        <w:tc>
          <w:tcPr>
            <w:tcW w:w="246" w:type="pct"/>
            <w:shd w:val="clear" w:color="auto" w:fill="auto"/>
            <w:vAlign w:val="center"/>
          </w:tcPr>
          <w:p w14:paraId="707B8E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hint="eastAsia"/>
                <w:kern w:val="0"/>
                <w:sz w:val="18"/>
                <w:szCs w:val="18"/>
              </w:rPr>
              <w:t>P</w:t>
            </w:r>
            <w:r w:rsidRPr="002B6200">
              <w:rPr>
                <w:rFonts w:ascii="Calibri" w:eastAsia="宋体" w:hAnsi="Calibri"/>
                <w:kern w:val="0"/>
                <w:sz w:val="18"/>
                <w:szCs w:val="18"/>
              </w:rPr>
              <w:t xml:space="preserve">　</w:t>
            </w:r>
          </w:p>
        </w:tc>
        <w:tc>
          <w:tcPr>
            <w:tcW w:w="343" w:type="pct"/>
            <w:shd w:val="clear" w:color="auto" w:fill="auto"/>
            <w:vAlign w:val="center"/>
          </w:tcPr>
          <w:p w14:paraId="4F0F364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5A22A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932CE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D30441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FB07C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70AC92C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052A427C" w14:textId="77777777" w:rsidTr="00B02960">
        <w:trPr>
          <w:cantSplit/>
          <w:trHeight w:val="319"/>
        </w:trPr>
        <w:tc>
          <w:tcPr>
            <w:tcW w:w="197" w:type="pct"/>
            <w:shd w:val="clear" w:color="auto" w:fill="auto"/>
          </w:tcPr>
          <w:p w14:paraId="41D578DF" w14:textId="1B4DABA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62</w:t>
            </w:r>
          </w:p>
        </w:tc>
        <w:tc>
          <w:tcPr>
            <w:tcW w:w="343" w:type="pct"/>
            <w:shd w:val="clear" w:color="auto" w:fill="auto"/>
            <w:vAlign w:val="center"/>
          </w:tcPr>
          <w:p w14:paraId="358AE0A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189</w:t>
            </w:r>
          </w:p>
        </w:tc>
        <w:tc>
          <w:tcPr>
            <w:tcW w:w="490" w:type="pct"/>
            <w:shd w:val="clear" w:color="auto" w:fill="auto"/>
            <w:vAlign w:val="center"/>
          </w:tcPr>
          <w:p w14:paraId="2BDA024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Heptachlorobiphenyl, 2,3,3',4,4',5,5'- (PCB 189)</w:t>
            </w:r>
          </w:p>
        </w:tc>
        <w:tc>
          <w:tcPr>
            <w:tcW w:w="392" w:type="pct"/>
            <w:shd w:val="clear" w:color="auto" w:fill="auto"/>
            <w:vAlign w:val="center"/>
          </w:tcPr>
          <w:p w14:paraId="6595FE7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39635-31-9</w:t>
            </w:r>
          </w:p>
        </w:tc>
        <w:tc>
          <w:tcPr>
            <w:tcW w:w="343" w:type="pct"/>
            <w:shd w:val="clear" w:color="auto" w:fill="auto"/>
            <w:vAlign w:val="center"/>
          </w:tcPr>
          <w:p w14:paraId="464FD6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7FD93A7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4BA5D7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3438017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39DE43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3B49CB1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901A79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6F8660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114182F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9495A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E2B53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4F337C0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FAF4ACF" w14:textId="77777777" w:rsidTr="00B02960">
        <w:trPr>
          <w:cantSplit/>
          <w:trHeight w:val="319"/>
        </w:trPr>
        <w:tc>
          <w:tcPr>
            <w:tcW w:w="197" w:type="pct"/>
            <w:shd w:val="clear" w:color="auto" w:fill="auto"/>
          </w:tcPr>
          <w:p w14:paraId="41454106" w14:textId="6764B9C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63</w:t>
            </w:r>
          </w:p>
        </w:tc>
        <w:tc>
          <w:tcPr>
            <w:tcW w:w="343" w:type="pct"/>
            <w:shd w:val="clear" w:color="auto" w:fill="auto"/>
            <w:vAlign w:val="center"/>
          </w:tcPr>
          <w:p w14:paraId="18DC62F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167</w:t>
            </w:r>
          </w:p>
        </w:tc>
        <w:tc>
          <w:tcPr>
            <w:tcW w:w="490" w:type="pct"/>
            <w:shd w:val="clear" w:color="auto" w:fill="auto"/>
            <w:vAlign w:val="center"/>
          </w:tcPr>
          <w:p w14:paraId="59CC704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Hexachlorobiphenyl, 2,3',4,4',5,5'- (PCB 167)</w:t>
            </w:r>
          </w:p>
        </w:tc>
        <w:tc>
          <w:tcPr>
            <w:tcW w:w="392" w:type="pct"/>
            <w:shd w:val="clear" w:color="auto" w:fill="auto"/>
            <w:vAlign w:val="center"/>
          </w:tcPr>
          <w:p w14:paraId="12FBF42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52663-72-6</w:t>
            </w:r>
          </w:p>
        </w:tc>
        <w:tc>
          <w:tcPr>
            <w:tcW w:w="343" w:type="pct"/>
            <w:shd w:val="clear" w:color="auto" w:fill="auto"/>
            <w:vAlign w:val="center"/>
          </w:tcPr>
          <w:p w14:paraId="66D2B4B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3C6BB8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0BA2643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6FEC79E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E0EB6B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758566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9C0B1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106812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03973C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BE8C7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C42D2B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7A9B378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C54A090" w14:textId="77777777" w:rsidTr="00B02960">
        <w:trPr>
          <w:cantSplit/>
          <w:trHeight w:val="319"/>
        </w:trPr>
        <w:tc>
          <w:tcPr>
            <w:tcW w:w="197" w:type="pct"/>
            <w:shd w:val="clear" w:color="auto" w:fill="auto"/>
          </w:tcPr>
          <w:p w14:paraId="72D5A35D" w14:textId="46E5D0FD"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64</w:t>
            </w:r>
          </w:p>
        </w:tc>
        <w:tc>
          <w:tcPr>
            <w:tcW w:w="343" w:type="pct"/>
            <w:shd w:val="clear" w:color="auto" w:fill="auto"/>
            <w:vAlign w:val="center"/>
          </w:tcPr>
          <w:p w14:paraId="08E9218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157</w:t>
            </w:r>
          </w:p>
        </w:tc>
        <w:tc>
          <w:tcPr>
            <w:tcW w:w="490" w:type="pct"/>
            <w:shd w:val="clear" w:color="auto" w:fill="auto"/>
            <w:vAlign w:val="center"/>
          </w:tcPr>
          <w:p w14:paraId="72B7B32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Hexachlorobiphenyl, 2,3,3',4,4',5'- (PCB 157)</w:t>
            </w:r>
          </w:p>
        </w:tc>
        <w:tc>
          <w:tcPr>
            <w:tcW w:w="392" w:type="pct"/>
            <w:shd w:val="clear" w:color="auto" w:fill="auto"/>
            <w:vAlign w:val="center"/>
          </w:tcPr>
          <w:p w14:paraId="0C61803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69782-90-7</w:t>
            </w:r>
          </w:p>
        </w:tc>
        <w:tc>
          <w:tcPr>
            <w:tcW w:w="343" w:type="pct"/>
            <w:shd w:val="clear" w:color="auto" w:fill="auto"/>
            <w:vAlign w:val="center"/>
          </w:tcPr>
          <w:p w14:paraId="13819B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6E3DE4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772479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5630C1F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278E32B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153B83D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273DE3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0C51D8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3AE4BD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43DE71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5D754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30C5B8F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019B4F00" w14:textId="77777777" w:rsidTr="00B02960">
        <w:trPr>
          <w:cantSplit/>
          <w:trHeight w:val="319"/>
        </w:trPr>
        <w:tc>
          <w:tcPr>
            <w:tcW w:w="197" w:type="pct"/>
            <w:shd w:val="clear" w:color="auto" w:fill="auto"/>
          </w:tcPr>
          <w:p w14:paraId="45A071D4" w14:textId="0D5B5E1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65</w:t>
            </w:r>
          </w:p>
        </w:tc>
        <w:tc>
          <w:tcPr>
            <w:tcW w:w="343" w:type="pct"/>
            <w:shd w:val="clear" w:color="auto" w:fill="auto"/>
            <w:vAlign w:val="center"/>
          </w:tcPr>
          <w:p w14:paraId="373BB0B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156</w:t>
            </w:r>
          </w:p>
        </w:tc>
        <w:tc>
          <w:tcPr>
            <w:tcW w:w="490" w:type="pct"/>
            <w:shd w:val="clear" w:color="auto" w:fill="auto"/>
            <w:vAlign w:val="center"/>
          </w:tcPr>
          <w:p w14:paraId="07F799D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Hexachlorobiphenyl, 2,3,3',4,4',5- (PCB 156)</w:t>
            </w:r>
          </w:p>
        </w:tc>
        <w:tc>
          <w:tcPr>
            <w:tcW w:w="392" w:type="pct"/>
            <w:shd w:val="clear" w:color="auto" w:fill="auto"/>
            <w:vAlign w:val="center"/>
          </w:tcPr>
          <w:p w14:paraId="40D50DB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w:t>
            </w:r>
            <w:smartTag w:uri="urn:schemas-microsoft-com:office:smarttags" w:element="chsdate">
              <w:smartTagPr>
                <w:attr w:name="Year" w:val="8380"/>
                <w:attr w:name="Month" w:val="8"/>
                <w:attr w:name="Day" w:val="4"/>
                <w:attr w:name="IsLunarDate" w:val="False"/>
                <w:attr w:name="IsROCDate" w:val="False"/>
              </w:smartTagPr>
              <w:r w:rsidRPr="002B6200">
                <w:rPr>
                  <w:rFonts w:ascii="Calibri" w:eastAsia="宋体" w:hAnsi="Calibri"/>
                  <w:kern w:val="0"/>
                  <w:sz w:val="18"/>
                  <w:szCs w:val="18"/>
                </w:rPr>
                <w:t>8380-08-4</w:t>
              </w:r>
            </w:smartTag>
          </w:p>
        </w:tc>
        <w:tc>
          <w:tcPr>
            <w:tcW w:w="343" w:type="pct"/>
            <w:shd w:val="clear" w:color="auto" w:fill="auto"/>
            <w:vAlign w:val="center"/>
          </w:tcPr>
          <w:p w14:paraId="487C0C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59E7687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D9FDF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19548A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B58C3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774BFA0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38C331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334F42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02A9008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884E26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CEF44B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522C1E8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6C157079" w14:textId="77777777" w:rsidTr="00B02960">
        <w:trPr>
          <w:cantSplit/>
          <w:trHeight w:val="319"/>
        </w:trPr>
        <w:tc>
          <w:tcPr>
            <w:tcW w:w="197" w:type="pct"/>
            <w:shd w:val="clear" w:color="auto" w:fill="auto"/>
          </w:tcPr>
          <w:p w14:paraId="3E326A73" w14:textId="6F2E310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66</w:t>
            </w:r>
          </w:p>
        </w:tc>
        <w:tc>
          <w:tcPr>
            <w:tcW w:w="343" w:type="pct"/>
            <w:shd w:val="clear" w:color="auto" w:fill="auto"/>
            <w:vAlign w:val="center"/>
          </w:tcPr>
          <w:p w14:paraId="2F2A812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169</w:t>
            </w:r>
          </w:p>
        </w:tc>
        <w:tc>
          <w:tcPr>
            <w:tcW w:w="490" w:type="pct"/>
            <w:shd w:val="clear" w:color="auto" w:fill="auto"/>
            <w:vAlign w:val="center"/>
          </w:tcPr>
          <w:p w14:paraId="0CA90C5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Hexachlorobiphenyl, 3,3',4,4',5,5'- (PCB 169)</w:t>
            </w:r>
          </w:p>
        </w:tc>
        <w:tc>
          <w:tcPr>
            <w:tcW w:w="392" w:type="pct"/>
            <w:shd w:val="clear" w:color="auto" w:fill="auto"/>
            <w:vAlign w:val="center"/>
          </w:tcPr>
          <w:p w14:paraId="4C4AF2F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32774-16-6</w:t>
            </w:r>
          </w:p>
        </w:tc>
        <w:tc>
          <w:tcPr>
            <w:tcW w:w="343" w:type="pct"/>
            <w:shd w:val="clear" w:color="auto" w:fill="auto"/>
            <w:vAlign w:val="center"/>
          </w:tcPr>
          <w:p w14:paraId="7256EE2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3.90E+03</w:t>
            </w:r>
          </w:p>
        </w:tc>
        <w:tc>
          <w:tcPr>
            <w:tcW w:w="295" w:type="pct"/>
            <w:shd w:val="clear" w:color="auto" w:fill="auto"/>
            <w:vAlign w:val="center"/>
          </w:tcPr>
          <w:p w14:paraId="0BFA35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8D0A9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1.10E+00</w:t>
            </w:r>
          </w:p>
        </w:tc>
        <w:tc>
          <w:tcPr>
            <w:tcW w:w="294" w:type="pct"/>
            <w:shd w:val="clear" w:color="auto" w:fill="auto"/>
            <w:vAlign w:val="center"/>
          </w:tcPr>
          <w:p w14:paraId="180F05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34092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2.30E-08</w:t>
            </w:r>
          </w:p>
        </w:tc>
        <w:tc>
          <w:tcPr>
            <w:tcW w:w="246" w:type="pct"/>
            <w:shd w:val="clear" w:color="auto" w:fill="auto"/>
            <w:vAlign w:val="center"/>
          </w:tcPr>
          <w:p w14:paraId="2F307CA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722BE54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1.30E-06</w:t>
            </w:r>
          </w:p>
        </w:tc>
        <w:tc>
          <w:tcPr>
            <w:tcW w:w="295" w:type="pct"/>
            <w:shd w:val="clear" w:color="auto" w:fill="auto"/>
            <w:vAlign w:val="center"/>
          </w:tcPr>
          <w:p w14:paraId="19075B8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4A4F7E1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6A54B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E3D97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4BF0B3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FD7D5CD" w14:textId="77777777" w:rsidTr="00B02960">
        <w:trPr>
          <w:cantSplit/>
          <w:trHeight w:val="319"/>
        </w:trPr>
        <w:tc>
          <w:tcPr>
            <w:tcW w:w="197" w:type="pct"/>
            <w:shd w:val="clear" w:color="auto" w:fill="auto"/>
          </w:tcPr>
          <w:p w14:paraId="0D88D097" w14:textId="08EAD47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67</w:t>
            </w:r>
          </w:p>
        </w:tc>
        <w:tc>
          <w:tcPr>
            <w:tcW w:w="343" w:type="pct"/>
            <w:shd w:val="clear" w:color="auto" w:fill="auto"/>
            <w:vAlign w:val="center"/>
          </w:tcPr>
          <w:p w14:paraId="54B6E36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123</w:t>
            </w:r>
          </w:p>
        </w:tc>
        <w:tc>
          <w:tcPr>
            <w:tcW w:w="490" w:type="pct"/>
            <w:shd w:val="clear" w:color="auto" w:fill="auto"/>
            <w:vAlign w:val="center"/>
          </w:tcPr>
          <w:p w14:paraId="073FE41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Pentachlorobiphenyl, 2',3,4,4',5- (PCB 123)</w:t>
            </w:r>
          </w:p>
        </w:tc>
        <w:tc>
          <w:tcPr>
            <w:tcW w:w="392" w:type="pct"/>
            <w:shd w:val="clear" w:color="auto" w:fill="auto"/>
            <w:vAlign w:val="center"/>
          </w:tcPr>
          <w:p w14:paraId="391E9DE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65510-44-3</w:t>
            </w:r>
          </w:p>
        </w:tc>
        <w:tc>
          <w:tcPr>
            <w:tcW w:w="343" w:type="pct"/>
            <w:shd w:val="clear" w:color="auto" w:fill="auto"/>
            <w:vAlign w:val="center"/>
          </w:tcPr>
          <w:p w14:paraId="669D56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3D18D2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7C56A0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226462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002B08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0DED30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F5E1E5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38BFD3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321609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27429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D58007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04168AC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9DDE437" w14:textId="77777777" w:rsidTr="00B02960">
        <w:trPr>
          <w:cantSplit/>
          <w:trHeight w:val="319"/>
        </w:trPr>
        <w:tc>
          <w:tcPr>
            <w:tcW w:w="197" w:type="pct"/>
            <w:shd w:val="clear" w:color="auto" w:fill="auto"/>
          </w:tcPr>
          <w:p w14:paraId="463218ED" w14:textId="691F94D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68</w:t>
            </w:r>
          </w:p>
        </w:tc>
        <w:tc>
          <w:tcPr>
            <w:tcW w:w="343" w:type="pct"/>
            <w:shd w:val="clear" w:color="auto" w:fill="auto"/>
            <w:vAlign w:val="center"/>
          </w:tcPr>
          <w:p w14:paraId="0AF314E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118</w:t>
            </w:r>
          </w:p>
        </w:tc>
        <w:tc>
          <w:tcPr>
            <w:tcW w:w="490" w:type="pct"/>
            <w:shd w:val="clear" w:color="auto" w:fill="auto"/>
            <w:vAlign w:val="center"/>
          </w:tcPr>
          <w:p w14:paraId="2A752BA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Pentachlorobiphenyl, 2,3',4,4',5- (PCB 118)</w:t>
            </w:r>
          </w:p>
        </w:tc>
        <w:tc>
          <w:tcPr>
            <w:tcW w:w="392" w:type="pct"/>
            <w:shd w:val="clear" w:color="auto" w:fill="auto"/>
            <w:vAlign w:val="center"/>
          </w:tcPr>
          <w:p w14:paraId="6C192BD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31508-00-6</w:t>
            </w:r>
          </w:p>
        </w:tc>
        <w:tc>
          <w:tcPr>
            <w:tcW w:w="343" w:type="pct"/>
            <w:shd w:val="clear" w:color="auto" w:fill="auto"/>
            <w:vAlign w:val="center"/>
          </w:tcPr>
          <w:p w14:paraId="1CB3C6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37D1009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8119B3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067D7E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76335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540B2D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4BEDE2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0004BC8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50C0367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8F572E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B4503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21AAA0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16177D46" w14:textId="77777777" w:rsidTr="00B02960">
        <w:trPr>
          <w:cantSplit/>
          <w:trHeight w:val="319"/>
        </w:trPr>
        <w:tc>
          <w:tcPr>
            <w:tcW w:w="197" w:type="pct"/>
            <w:shd w:val="clear" w:color="auto" w:fill="auto"/>
          </w:tcPr>
          <w:p w14:paraId="4088E527" w14:textId="575ABFA5"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69</w:t>
            </w:r>
          </w:p>
        </w:tc>
        <w:tc>
          <w:tcPr>
            <w:tcW w:w="343" w:type="pct"/>
            <w:shd w:val="clear" w:color="auto" w:fill="auto"/>
            <w:vAlign w:val="center"/>
          </w:tcPr>
          <w:p w14:paraId="5ECBD47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105</w:t>
            </w:r>
          </w:p>
        </w:tc>
        <w:tc>
          <w:tcPr>
            <w:tcW w:w="490" w:type="pct"/>
            <w:shd w:val="clear" w:color="auto" w:fill="auto"/>
            <w:vAlign w:val="center"/>
          </w:tcPr>
          <w:p w14:paraId="4CA2EE7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Pentachlorobiphenyl, 2,3,3',4,4'- (PCB 105)</w:t>
            </w:r>
          </w:p>
        </w:tc>
        <w:tc>
          <w:tcPr>
            <w:tcW w:w="392" w:type="pct"/>
            <w:shd w:val="clear" w:color="auto" w:fill="auto"/>
            <w:vAlign w:val="center"/>
          </w:tcPr>
          <w:p w14:paraId="21A404A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32598-14-4</w:t>
            </w:r>
          </w:p>
        </w:tc>
        <w:tc>
          <w:tcPr>
            <w:tcW w:w="343" w:type="pct"/>
            <w:shd w:val="clear" w:color="auto" w:fill="auto"/>
            <w:vAlign w:val="center"/>
          </w:tcPr>
          <w:p w14:paraId="2C5373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187B3B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4AAFE20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587E35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7CD65F7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471A13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4E7A68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4907B9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485DF2F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73F5FB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549170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5006207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345EF71" w14:textId="77777777" w:rsidTr="00B02960">
        <w:trPr>
          <w:cantSplit/>
          <w:trHeight w:val="319"/>
        </w:trPr>
        <w:tc>
          <w:tcPr>
            <w:tcW w:w="197" w:type="pct"/>
            <w:shd w:val="clear" w:color="auto" w:fill="auto"/>
          </w:tcPr>
          <w:p w14:paraId="1E2DA153" w14:textId="2624B772"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70</w:t>
            </w:r>
          </w:p>
        </w:tc>
        <w:tc>
          <w:tcPr>
            <w:tcW w:w="343" w:type="pct"/>
            <w:shd w:val="clear" w:color="auto" w:fill="auto"/>
            <w:vAlign w:val="center"/>
          </w:tcPr>
          <w:p w14:paraId="5792BE2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114</w:t>
            </w:r>
          </w:p>
        </w:tc>
        <w:tc>
          <w:tcPr>
            <w:tcW w:w="490" w:type="pct"/>
            <w:shd w:val="clear" w:color="auto" w:fill="auto"/>
            <w:vAlign w:val="center"/>
          </w:tcPr>
          <w:p w14:paraId="33959F3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Pentachlorobiphenyl, 2,3,4,4',5- (PCB 114)</w:t>
            </w:r>
          </w:p>
        </w:tc>
        <w:tc>
          <w:tcPr>
            <w:tcW w:w="392" w:type="pct"/>
            <w:shd w:val="clear" w:color="auto" w:fill="auto"/>
            <w:vAlign w:val="center"/>
          </w:tcPr>
          <w:p w14:paraId="0E09813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74472-37-0</w:t>
            </w:r>
          </w:p>
        </w:tc>
        <w:tc>
          <w:tcPr>
            <w:tcW w:w="343" w:type="pct"/>
            <w:shd w:val="clear" w:color="auto" w:fill="auto"/>
            <w:vAlign w:val="center"/>
          </w:tcPr>
          <w:p w14:paraId="1DAE96A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3.90E+00</w:t>
            </w:r>
          </w:p>
        </w:tc>
        <w:tc>
          <w:tcPr>
            <w:tcW w:w="295" w:type="pct"/>
            <w:shd w:val="clear" w:color="auto" w:fill="auto"/>
            <w:vAlign w:val="center"/>
          </w:tcPr>
          <w:p w14:paraId="4DD5B08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19E1DF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1.10E-03</w:t>
            </w:r>
          </w:p>
        </w:tc>
        <w:tc>
          <w:tcPr>
            <w:tcW w:w="294" w:type="pct"/>
            <w:shd w:val="clear" w:color="auto" w:fill="auto"/>
            <w:vAlign w:val="center"/>
          </w:tcPr>
          <w:p w14:paraId="093C44D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8292D5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2.30E-05</w:t>
            </w:r>
          </w:p>
        </w:tc>
        <w:tc>
          <w:tcPr>
            <w:tcW w:w="246" w:type="pct"/>
            <w:shd w:val="clear" w:color="auto" w:fill="auto"/>
            <w:vAlign w:val="center"/>
          </w:tcPr>
          <w:p w14:paraId="0EBC4E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90A0E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5" w:type="pct"/>
            <w:shd w:val="clear" w:color="auto" w:fill="auto"/>
            <w:vAlign w:val="center"/>
          </w:tcPr>
          <w:p w14:paraId="41DEFC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228194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02F8D9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B59024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40B823E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5D29E45C" w14:textId="77777777" w:rsidTr="00B02960">
        <w:trPr>
          <w:cantSplit/>
          <w:trHeight w:val="319"/>
        </w:trPr>
        <w:tc>
          <w:tcPr>
            <w:tcW w:w="197" w:type="pct"/>
            <w:shd w:val="clear" w:color="auto" w:fill="auto"/>
          </w:tcPr>
          <w:p w14:paraId="5CFFA76D" w14:textId="79D2BA2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71</w:t>
            </w:r>
          </w:p>
        </w:tc>
        <w:tc>
          <w:tcPr>
            <w:tcW w:w="343" w:type="pct"/>
            <w:shd w:val="clear" w:color="auto" w:fill="auto"/>
            <w:vAlign w:val="center"/>
          </w:tcPr>
          <w:p w14:paraId="56C6F7A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126</w:t>
            </w:r>
          </w:p>
        </w:tc>
        <w:tc>
          <w:tcPr>
            <w:tcW w:w="490" w:type="pct"/>
            <w:shd w:val="clear" w:color="auto" w:fill="auto"/>
            <w:vAlign w:val="center"/>
          </w:tcPr>
          <w:p w14:paraId="2A17D9E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Pentachlorobiphenyl, 3,3',4,4',5- (PCB 126)</w:t>
            </w:r>
          </w:p>
        </w:tc>
        <w:tc>
          <w:tcPr>
            <w:tcW w:w="392" w:type="pct"/>
            <w:shd w:val="clear" w:color="auto" w:fill="auto"/>
            <w:vAlign w:val="center"/>
          </w:tcPr>
          <w:p w14:paraId="7010102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57465-28-8</w:t>
            </w:r>
          </w:p>
        </w:tc>
        <w:tc>
          <w:tcPr>
            <w:tcW w:w="343" w:type="pct"/>
            <w:shd w:val="clear" w:color="auto" w:fill="auto"/>
            <w:vAlign w:val="center"/>
          </w:tcPr>
          <w:p w14:paraId="33492ED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1.30E+04</w:t>
            </w:r>
          </w:p>
        </w:tc>
        <w:tc>
          <w:tcPr>
            <w:tcW w:w="295" w:type="pct"/>
            <w:shd w:val="clear" w:color="auto" w:fill="auto"/>
            <w:vAlign w:val="center"/>
          </w:tcPr>
          <w:p w14:paraId="1997CE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FCE1B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3.80E+00</w:t>
            </w:r>
          </w:p>
        </w:tc>
        <w:tc>
          <w:tcPr>
            <w:tcW w:w="294" w:type="pct"/>
            <w:shd w:val="clear" w:color="auto" w:fill="auto"/>
            <w:vAlign w:val="center"/>
          </w:tcPr>
          <w:p w14:paraId="5112ED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E22B91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7.00E-09</w:t>
            </w:r>
          </w:p>
        </w:tc>
        <w:tc>
          <w:tcPr>
            <w:tcW w:w="246" w:type="pct"/>
            <w:shd w:val="clear" w:color="auto" w:fill="auto"/>
            <w:vAlign w:val="center"/>
          </w:tcPr>
          <w:p w14:paraId="7523489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5A5EE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4.00E-07</w:t>
            </w:r>
          </w:p>
        </w:tc>
        <w:tc>
          <w:tcPr>
            <w:tcW w:w="295" w:type="pct"/>
            <w:shd w:val="clear" w:color="auto" w:fill="auto"/>
            <w:vAlign w:val="center"/>
          </w:tcPr>
          <w:p w14:paraId="29BA9BC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76F6285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C7724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1CC463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74AE48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11783926" w14:textId="77777777" w:rsidTr="00B02960">
        <w:trPr>
          <w:cantSplit/>
          <w:trHeight w:val="319"/>
        </w:trPr>
        <w:tc>
          <w:tcPr>
            <w:tcW w:w="197" w:type="pct"/>
            <w:shd w:val="clear" w:color="auto" w:fill="auto"/>
          </w:tcPr>
          <w:p w14:paraId="2B2A8BF1" w14:textId="36A816D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72</w:t>
            </w:r>
          </w:p>
        </w:tc>
        <w:tc>
          <w:tcPr>
            <w:tcW w:w="343" w:type="pct"/>
            <w:shd w:val="clear" w:color="auto" w:fill="auto"/>
            <w:vAlign w:val="center"/>
          </w:tcPr>
          <w:p w14:paraId="1A47735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多氯联苯（高风险）</w:t>
            </w:r>
          </w:p>
        </w:tc>
        <w:tc>
          <w:tcPr>
            <w:tcW w:w="490" w:type="pct"/>
            <w:shd w:val="clear" w:color="auto" w:fill="auto"/>
            <w:noWrap/>
            <w:vAlign w:val="center"/>
          </w:tcPr>
          <w:p w14:paraId="421FD14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Polychlorinated Biphenyls (high risk)</w:t>
            </w:r>
          </w:p>
        </w:tc>
        <w:tc>
          <w:tcPr>
            <w:tcW w:w="392" w:type="pct"/>
            <w:shd w:val="clear" w:color="auto" w:fill="auto"/>
            <w:vAlign w:val="center"/>
          </w:tcPr>
          <w:p w14:paraId="59AD5FD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1336-36-3</w:t>
            </w:r>
          </w:p>
        </w:tc>
        <w:tc>
          <w:tcPr>
            <w:tcW w:w="343" w:type="pct"/>
            <w:shd w:val="clear" w:color="auto" w:fill="auto"/>
            <w:vAlign w:val="center"/>
          </w:tcPr>
          <w:p w14:paraId="6B43D33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2.00E+00</w:t>
            </w:r>
          </w:p>
        </w:tc>
        <w:tc>
          <w:tcPr>
            <w:tcW w:w="295" w:type="pct"/>
            <w:shd w:val="clear" w:color="auto" w:fill="auto"/>
            <w:vAlign w:val="center"/>
          </w:tcPr>
          <w:p w14:paraId="240BB4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00D489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5.70E-04</w:t>
            </w:r>
          </w:p>
        </w:tc>
        <w:tc>
          <w:tcPr>
            <w:tcW w:w="294" w:type="pct"/>
            <w:shd w:val="clear" w:color="auto" w:fill="auto"/>
            <w:vAlign w:val="center"/>
          </w:tcPr>
          <w:p w14:paraId="48A5D1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noWrap/>
            <w:vAlign w:val="center"/>
          </w:tcPr>
          <w:p w14:paraId="1C5FE1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25622B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noWrap/>
            <w:vAlign w:val="center"/>
          </w:tcPr>
          <w:p w14:paraId="423546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0DFAAD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FA904D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22BA20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EF4563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1E9D3E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4D849BE2" w14:textId="77777777" w:rsidTr="00B02960">
        <w:trPr>
          <w:cantSplit/>
          <w:trHeight w:val="319"/>
        </w:trPr>
        <w:tc>
          <w:tcPr>
            <w:tcW w:w="197" w:type="pct"/>
            <w:shd w:val="clear" w:color="auto" w:fill="auto"/>
          </w:tcPr>
          <w:p w14:paraId="4C35230C" w14:textId="4445E2A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73</w:t>
            </w:r>
          </w:p>
        </w:tc>
        <w:tc>
          <w:tcPr>
            <w:tcW w:w="343" w:type="pct"/>
            <w:shd w:val="clear" w:color="auto" w:fill="auto"/>
            <w:vAlign w:val="center"/>
          </w:tcPr>
          <w:p w14:paraId="2D8E5EB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多氯联苯（低风险）</w:t>
            </w:r>
          </w:p>
        </w:tc>
        <w:tc>
          <w:tcPr>
            <w:tcW w:w="490" w:type="pct"/>
            <w:shd w:val="clear" w:color="auto" w:fill="auto"/>
            <w:noWrap/>
            <w:vAlign w:val="center"/>
          </w:tcPr>
          <w:p w14:paraId="49D3BC9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Polychlorinated Biphenyls (low risk)</w:t>
            </w:r>
          </w:p>
        </w:tc>
        <w:tc>
          <w:tcPr>
            <w:tcW w:w="392" w:type="pct"/>
            <w:shd w:val="clear" w:color="auto" w:fill="auto"/>
            <w:vAlign w:val="center"/>
          </w:tcPr>
          <w:p w14:paraId="5AF7A6B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1336-36-3</w:t>
            </w:r>
          </w:p>
        </w:tc>
        <w:tc>
          <w:tcPr>
            <w:tcW w:w="343" w:type="pct"/>
            <w:shd w:val="clear" w:color="auto" w:fill="auto"/>
            <w:vAlign w:val="center"/>
          </w:tcPr>
          <w:p w14:paraId="69C429A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4.00E-01</w:t>
            </w:r>
          </w:p>
        </w:tc>
        <w:tc>
          <w:tcPr>
            <w:tcW w:w="295" w:type="pct"/>
            <w:shd w:val="clear" w:color="auto" w:fill="auto"/>
            <w:vAlign w:val="center"/>
          </w:tcPr>
          <w:p w14:paraId="257EBDB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A40EB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1.00E-04</w:t>
            </w:r>
          </w:p>
        </w:tc>
        <w:tc>
          <w:tcPr>
            <w:tcW w:w="294" w:type="pct"/>
            <w:shd w:val="clear" w:color="auto" w:fill="auto"/>
            <w:vAlign w:val="center"/>
          </w:tcPr>
          <w:p w14:paraId="7791955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noWrap/>
            <w:vAlign w:val="center"/>
          </w:tcPr>
          <w:p w14:paraId="271A120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2E335D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noWrap/>
            <w:vAlign w:val="center"/>
          </w:tcPr>
          <w:p w14:paraId="0395181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9C9E1E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20EB3F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BDF50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114E3B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59708A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1539B58D" w14:textId="77777777" w:rsidTr="00B02960">
        <w:trPr>
          <w:cantSplit/>
          <w:trHeight w:val="319"/>
        </w:trPr>
        <w:tc>
          <w:tcPr>
            <w:tcW w:w="197" w:type="pct"/>
            <w:shd w:val="clear" w:color="auto" w:fill="auto"/>
          </w:tcPr>
          <w:p w14:paraId="735D1E2A" w14:textId="4F80576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74</w:t>
            </w:r>
          </w:p>
        </w:tc>
        <w:tc>
          <w:tcPr>
            <w:tcW w:w="343" w:type="pct"/>
            <w:shd w:val="clear" w:color="auto" w:fill="auto"/>
            <w:vAlign w:val="center"/>
          </w:tcPr>
          <w:p w14:paraId="565B352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多氯联苯（最低风险）</w:t>
            </w:r>
          </w:p>
        </w:tc>
        <w:tc>
          <w:tcPr>
            <w:tcW w:w="490" w:type="pct"/>
            <w:shd w:val="clear" w:color="auto" w:fill="auto"/>
            <w:noWrap/>
            <w:vAlign w:val="center"/>
          </w:tcPr>
          <w:p w14:paraId="0412273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Polychlorinated Biphenyls (lowest risk)</w:t>
            </w:r>
          </w:p>
        </w:tc>
        <w:tc>
          <w:tcPr>
            <w:tcW w:w="392" w:type="pct"/>
            <w:shd w:val="clear" w:color="auto" w:fill="auto"/>
            <w:vAlign w:val="center"/>
          </w:tcPr>
          <w:p w14:paraId="4776C52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1336-36-3</w:t>
            </w:r>
          </w:p>
        </w:tc>
        <w:tc>
          <w:tcPr>
            <w:tcW w:w="343" w:type="pct"/>
            <w:shd w:val="clear" w:color="auto" w:fill="auto"/>
            <w:vAlign w:val="center"/>
          </w:tcPr>
          <w:p w14:paraId="3276BCD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7.00E-02</w:t>
            </w:r>
          </w:p>
        </w:tc>
        <w:tc>
          <w:tcPr>
            <w:tcW w:w="295" w:type="pct"/>
            <w:shd w:val="clear" w:color="auto" w:fill="auto"/>
            <w:vAlign w:val="center"/>
          </w:tcPr>
          <w:p w14:paraId="103763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7E235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2.00E-05</w:t>
            </w:r>
          </w:p>
        </w:tc>
        <w:tc>
          <w:tcPr>
            <w:tcW w:w="294" w:type="pct"/>
            <w:shd w:val="clear" w:color="auto" w:fill="auto"/>
            <w:vAlign w:val="center"/>
          </w:tcPr>
          <w:p w14:paraId="7C3184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noWrap/>
            <w:vAlign w:val="center"/>
          </w:tcPr>
          <w:p w14:paraId="12AEBF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54EE6B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noWrap/>
            <w:vAlign w:val="center"/>
          </w:tcPr>
          <w:p w14:paraId="59AA8E7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F28096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DFE7C2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6EDD13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C7F034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3FAE1A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72362C5" w14:textId="77777777" w:rsidTr="00B02960">
        <w:trPr>
          <w:cantSplit/>
          <w:trHeight w:val="319"/>
        </w:trPr>
        <w:tc>
          <w:tcPr>
            <w:tcW w:w="197" w:type="pct"/>
            <w:shd w:val="clear" w:color="auto" w:fill="auto"/>
          </w:tcPr>
          <w:p w14:paraId="61F69ACB" w14:textId="41DE285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75</w:t>
            </w:r>
          </w:p>
        </w:tc>
        <w:tc>
          <w:tcPr>
            <w:tcW w:w="343" w:type="pct"/>
            <w:shd w:val="clear" w:color="auto" w:fill="auto"/>
            <w:vAlign w:val="center"/>
          </w:tcPr>
          <w:p w14:paraId="4C9D3CE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77</w:t>
            </w:r>
          </w:p>
        </w:tc>
        <w:tc>
          <w:tcPr>
            <w:tcW w:w="490" w:type="pct"/>
            <w:shd w:val="clear" w:color="auto" w:fill="auto"/>
            <w:vAlign w:val="center"/>
          </w:tcPr>
          <w:p w14:paraId="47365DF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Tetrachlorobiphenyl, 3,3',4,4'- (PCB 77)</w:t>
            </w:r>
          </w:p>
        </w:tc>
        <w:tc>
          <w:tcPr>
            <w:tcW w:w="392" w:type="pct"/>
            <w:shd w:val="clear" w:color="auto" w:fill="auto"/>
            <w:vAlign w:val="center"/>
          </w:tcPr>
          <w:p w14:paraId="0BC04DE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32598-13-3</w:t>
            </w:r>
          </w:p>
        </w:tc>
        <w:tc>
          <w:tcPr>
            <w:tcW w:w="343" w:type="pct"/>
            <w:shd w:val="clear" w:color="auto" w:fill="auto"/>
            <w:vAlign w:val="center"/>
          </w:tcPr>
          <w:p w14:paraId="6B78BFE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1.30E+01</w:t>
            </w:r>
          </w:p>
        </w:tc>
        <w:tc>
          <w:tcPr>
            <w:tcW w:w="295" w:type="pct"/>
            <w:shd w:val="clear" w:color="auto" w:fill="auto"/>
            <w:vAlign w:val="center"/>
          </w:tcPr>
          <w:p w14:paraId="1267C5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320B21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3.80E-03</w:t>
            </w:r>
          </w:p>
        </w:tc>
        <w:tc>
          <w:tcPr>
            <w:tcW w:w="294" w:type="pct"/>
            <w:shd w:val="clear" w:color="auto" w:fill="auto"/>
            <w:vAlign w:val="center"/>
          </w:tcPr>
          <w:p w14:paraId="700C609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25E2D00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7.00E-06</w:t>
            </w:r>
          </w:p>
        </w:tc>
        <w:tc>
          <w:tcPr>
            <w:tcW w:w="246" w:type="pct"/>
            <w:shd w:val="clear" w:color="auto" w:fill="auto"/>
            <w:vAlign w:val="center"/>
          </w:tcPr>
          <w:p w14:paraId="0953A5E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c>
          <w:tcPr>
            <w:tcW w:w="343" w:type="pct"/>
            <w:shd w:val="clear" w:color="auto" w:fill="auto"/>
            <w:vAlign w:val="center"/>
          </w:tcPr>
          <w:p w14:paraId="690FCD4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4.00E-04</w:t>
            </w:r>
          </w:p>
        </w:tc>
        <w:tc>
          <w:tcPr>
            <w:tcW w:w="295" w:type="pct"/>
            <w:shd w:val="clear" w:color="auto" w:fill="auto"/>
            <w:vAlign w:val="center"/>
          </w:tcPr>
          <w:p w14:paraId="1E43188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0F0FBC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9AEC2A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06E38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4F7719B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53F09F01" w14:textId="77777777" w:rsidTr="00B02960">
        <w:trPr>
          <w:cantSplit/>
          <w:trHeight w:val="319"/>
        </w:trPr>
        <w:tc>
          <w:tcPr>
            <w:tcW w:w="197" w:type="pct"/>
            <w:shd w:val="clear" w:color="auto" w:fill="auto"/>
          </w:tcPr>
          <w:p w14:paraId="1390E3C1" w14:textId="5CAE774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76</w:t>
            </w:r>
          </w:p>
        </w:tc>
        <w:tc>
          <w:tcPr>
            <w:tcW w:w="343" w:type="pct"/>
            <w:shd w:val="clear" w:color="auto" w:fill="auto"/>
            <w:vAlign w:val="center"/>
          </w:tcPr>
          <w:p w14:paraId="387E21D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多氯联苯</w:t>
            </w:r>
            <w:r w:rsidRPr="002B6200">
              <w:rPr>
                <w:rFonts w:ascii="Calibri" w:eastAsia="宋体" w:hAnsi="Calibri"/>
                <w:kern w:val="0"/>
                <w:sz w:val="18"/>
                <w:szCs w:val="18"/>
              </w:rPr>
              <w:t xml:space="preserve"> 81</w:t>
            </w:r>
          </w:p>
        </w:tc>
        <w:tc>
          <w:tcPr>
            <w:tcW w:w="490" w:type="pct"/>
            <w:shd w:val="clear" w:color="auto" w:fill="auto"/>
            <w:vAlign w:val="center"/>
          </w:tcPr>
          <w:p w14:paraId="59E49D2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Tetrachlorobiphenyl, 3,4,4',5- (PCB 81)</w:t>
            </w:r>
          </w:p>
        </w:tc>
        <w:tc>
          <w:tcPr>
            <w:tcW w:w="392" w:type="pct"/>
            <w:shd w:val="clear" w:color="auto" w:fill="auto"/>
            <w:vAlign w:val="center"/>
          </w:tcPr>
          <w:p w14:paraId="326CD00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70362-50-4</w:t>
            </w:r>
          </w:p>
        </w:tc>
        <w:tc>
          <w:tcPr>
            <w:tcW w:w="343" w:type="pct"/>
            <w:shd w:val="clear" w:color="auto" w:fill="auto"/>
            <w:vAlign w:val="center"/>
          </w:tcPr>
          <w:p w14:paraId="1375A2F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3.90E+01</w:t>
            </w:r>
          </w:p>
        </w:tc>
        <w:tc>
          <w:tcPr>
            <w:tcW w:w="295" w:type="pct"/>
            <w:shd w:val="clear" w:color="auto" w:fill="auto"/>
            <w:vAlign w:val="center"/>
          </w:tcPr>
          <w:p w14:paraId="22F9B2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603AF6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1.10E-02</w:t>
            </w:r>
          </w:p>
        </w:tc>
        <w:tc>
          <w:tcPr>
            <w:tcW w:w="294" w:type="pct"/>
            <w:shd w:val="clear" w:color="auto" w:fill="auto"/>
            <w:vAlign w:val="center"/>
          </w:tcPr>
          <w:p w14:paraId="511984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5AEFF3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2.30E-06</w:t>
            </w:r>
          </w:p>
        </w:tc>
        <w:tc>
          <w:tcPr>
            <w:tcW w:w="246" w:type="pct"/>
            <w:shd w:val="clear" w:color="auto" w:fill="auto"/>
            <w:vAlign w:val="center"/>
          </w:tcPr>
          <w:p w14:paraId="4254071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343" w:type="pct"/>
            <w:shd w:val="clear" w:color="auto" w:fill="auto"/>
            <w:vAlign w:val="center"/>
          </w:tcPr>
          <w:p w14:paraId="2C9FD3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1.30E-04</w:t>
            </w:r>
          </w:p>
        </w:tc>
        <w:tc>
          <w:tcPr>
            <w:tcW w:w="295" w:type="pct"/>
            <w:shd w:val="clear" w:color="auto" w:fill="auto"/>
            <w:vAlign w:val="center"/>
          </w:tcPr>
          <w:p w14:paraId="0A8A0AB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W</w:t>
            </w:r>
          </w:p>
        </w:tc>
        <w:tc>
          <w:tcPr>
            <w:tcW w:w="244" w:type="pct"/>
            <w:shd w:val="clear" w:color="auto" w:fill="auto"/>
            <w:vAlign w:val="center"/>
          </w:tcPr>
          <w:p w14:paraId="6CC901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655916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BB7BD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0.14</w:t>
            </w:r>
          </w:p>
        </w:tc>
        <w:tc>
          <w:tcPr>
            <w:tcW w:w="292" w:type="pct"/>
            <w:shd w:val="clear" w:color="auto" w:fill="auto"/>
            <w:vAlign w:val="center"/>
          </w:tcPr>
          <w:p w14:paraId="62F7B53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8D66C8F" w14:textId="77777777" w:rsidTr="00B02960">
        <w:trPr>
          <w:cantSplit/>
          <w:trHeight w:val="319"/>
        </w:trPr>
        <w:tc>
          <w:tcPr>
            <w:tcW w:w="197" w:type="pct"/>
            <w:shd w:val="clear" w:color="auto" w:fill="auto"/>
          </w:tcPr>
          <w:p w14:paraId="5110CBE5" w14:textId="5826D0D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77</w:t>
            </w:r>
          </w:p>
        </w:tc>
        <w:tc>
          <w:tcPr>
            <w:tcW w:w="343" w:type="pct"/>
            <w:shd w:val="clear" w:color="auto" w:fill="auto"/>
            <w:vAlign w:val="center"/>
          </w:tcPr>
          <w:p w14:paraId="0C6AE49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二恶英（总量）</w:t>
            </w:r>
          </w:p>
        </w:tc>
        <w:tc>
          <w:tcPr>
            <w:tcW w:w="490" w:type="pct"/>
            <w:shd w:val="clear" w:color="auto" w:fill="auto"/>
            <w:vAlign w:val="center"/>
          </w:tcPr>
          <w:p w14:paraId="7BCF300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Hexachlorodibenzo</w:t>
            </w:r>
            <w:proofErr w:type="spellEnd"/>
            <w:r w:rsidRPr="002B6200">
              <w:rPr>
                <w:rFonts w:ascii="Calibri" w:eastAsia="宋体" w:hAnsi="Calibri"/>
                <w:kern w:val="0"/>
                <w:sz w:val="18"/>
                <w:szCs w:val="18"/>
              </w:rPr>
              <w:t>-p-dioxin, Mixture</w:t>
            </w:r>
          </w:p>
        </w:tc>
        <w:tc>
          <w:tcPr>
            <w:tcW w:w="392" w:type="pct"/>
            <w:shd w:val="clear" w:color="auto" w:fill="auto"/>
            <w:vAlign w:val="center"/>
          </w:tcPr>
          <w:p w14:paraId="5672032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EEF2EF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6.20E+03</w:t>
            </w:r>
          </w:p>
        </w:tc>
        <w:tc>
          <w:tcPr>
            <w:tcW w:w="295" w:type="pct"/>
            <w:shd w:val="clear" w:color="auto" w:fill="auto"/>
            <w:vAlign w:val="center"/>
          </w:tcPr>
          <w:p w14:paraId="68E92D4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47B6A6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1.30E+03</w:t>
            </w:r>
          </w:p>
        </w:tc>
        <w:tc>
          <w:tcPr>
            <w:tcW w:w="294" w:type="pct"/>
            <w:shd w:val="clear" w:color="auto" w:fill="auto"/>
            <w:vAlign w:val="center"/>
          </w:tcPr>
          <w:p w14:paraId="1DAD57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E025C7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5BA1CC9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933BA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08B047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037CE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7FFD30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C50A52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0.03</w:t>
            </w:r>
          </w:p>
        </w:tc>
        <w:tc>
          <w:tcPr>
            <w:tcW w:w="292" w:type="pct"/>
            <w:shd w:val="clear" w:color="auto" w:fill="auto"/>
            <w:vAlign w:val="center"/>
          </w:tcPr>
          <w:p w14:paraId="5CDD17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921BD2A" w14:textId="77777777" w:rsidTr="00B02960">
        <w:trPr>
          <w:cantSplit/>
          <w:trHeight w:val="319"/>
        </w:trPr>
        <w:tc>
          <w:tcPr>
            <w:tcW w:w="197" w:type="pct"/>
            <w:shd w:val="clear" w:color="auto" w:fill="auto"/>
          </w:tcPr>
          <w:p w14:paraId="450F63A5" w14:textId="59595F6B"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78</w:t>
            </w:r>
          </w:p>
        </w:tc>
        <w:tc>
          <w:tcPr>
            <w:tcW w:w="343" w:type="pct"/>
            <w:shd w:val="clear" w:color="auto" w:fill="auto"/>
            <w:vAlign w:val="center"/>
          </w:tcPr>
          <w:p w14:paraId="7A6E858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二恶英（</w:t>
            </w:r>
            <w:r w:rsidRPr="002B6200">
              <w:rPr>
                <w:rFonts w:ascii="Calibri" w:eastAsia="宋体" w:hAnsi="Calibri"/>
                <w:kern w:val="0"/>
                <w:sz w:val="18"/>
                <w:szCs w:val="18"/>
              </w:rPr>
              <w:t>TCDD2378</w:t>
            </w:r>
            <w:r w:rsidRPr="002B6200">
              <w:rPr>
                <w:rFonts w:ascii="Calibri" w:eastAsia="宋体" w:hAnsi="Calibri"/>
                <w:kern w:val="0"/>
                <w:sz w:val="18"/>
                <w:szCs w:val="18"/>
              </w:rPr>
              <w:t>）</w:t>
            </w:r>
          </w:p>
        </w:tc>
        <w:tc>
          <w:tcPr>
            <w:tcW w:w="490" w:type="pct"/>
            <w:shd w:val="clear" w:color="auto" w:fill="auto"/>
            <w:vAlign w:val="center"/>
          </w:tcPr>
          <w:p w14:paraId="7D05B56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 xml:space="preserve"> </w:t>
            </w:r>
            <w:proofErr w:type="gramStart"/>
            <w:r w:rsidRPr="002B6200">
              <w:rPr>
                <w:rFonts w:ascii="Calibri" w:eastAsia="宋体" w:hAnsi="Calibri"/>
                <w:kern w:val="0"/>
                <w:sz w:val="18"/>
                <w:szCs w:val="18"/>
              </w:rPr>
              <w:t>Dioxins,(</w:t>
            </w:r>
            <w:proofErr w:type="gramEnd"/>
            <w:r w:rsidRPr="002B6200">
              <w:rPr>
                <w:rFonts w:ascii="Calibri" w:eastAsia="宋体" w:hAnsi="Calibri"/>
                <w:kern w:val="0"/>
                <w:sz w:val="18"/>
                <w:szCs w:val="18"/>
              </w:rPr>
              <w:t>TCDD, 2,3,7,8-)</w:t>
            </w:r>
          </w:p>
        </w:tc>
        <w:tc>
          <w:tcPr>
            <w:tcW w:w="392" w:type="pct"/>
            <w:shd w:val="clear" w:color="auto" w:fill="auto"/>
            <w:vAlign w:val="center"/>
          </w:tcPr>
          <w:p w14:paraId="5F0C378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746"/>
                <w:attr w:name="Month" w:val="1"/>
                <w:attr w:name="Day" w:val="6"/>
                <w:attr w:name="IsLunarDate" w:val="False"/>
                <w:attr w:name="IsROCDate" w:val="False"/>
              </w:smartTagPr>
              <w:r w:rsidRPr="002B6200">
                <w:rPr>
                  <w:rFonts w:ascii="Calibri" w:eastAsia="宋体" w:hAnsi="Calibri"/>
                  <w:kern w:val="0"/>
                  <w:sz w:val="18"/>
                  <w:szCs w:val="18"/>
                </w:rPr>
                <w:t>1746-01-6</w:t>
              </w:r>
            </w:smartTag>
          </w:p>
        </w:tc>
        <w:tc>
          <w:tcPr>
            <w:tcW w:w="343" w:type="pct"/>
            <w:shd w:val="clear" w:color="auto" w:fill="auto"/>
            <w:vAlign w:val="center"/>
          </w:tcPr>
          <w:p w14:paraId="72BC436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1.30E+05</w:t>
            </w:r>
          </w:p>
        </w:tc>
        <w:tc>
          <w:tcPr>
            <w:tcW w:w="295" w:type="pct"/>
            <w:shd w:val="clear" w:color="auto" w:fill="auto"/>
            <w:vAlign w:val="center"/>
          </w:tcPr>
          <w:p w14:paraId="3B7210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1DD6EC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3.80E+01</w:t>
            </w:r>
          </w:p>
        </w:tc>
        <w:tc>
          <w:tcPr>
            <w:tcW w:w="294" w:type="pct"/>
            <w:shd w:val="clear" w:color="auto" w:fill="auto"/>
            <w:vAlign w:val="center"/>
          </w:tcPr>
          <w:p w14:paraId="46EE9AE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4AB9AA5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7.00E-10</w:t>
            </w:r>
          </w:p>
        </w:tc>
        <w:tc>
          <w:tcPr>
            <w:tcW w:w="246" w:type="pct"/>
            <w:shd w:val="clear" w:color="auto" w:fill="auto"/>
            <w:vAlign w:val="center"/>
          </w:tcPr>
          <w:p w14:paraId="4FC8D9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7535D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4.00E-08</w:t>
            </w:r>
          </w:p>
        </w:tc>
        <w:tc>
          <w:tcPr>
            <w:tcW w:w="295" w:type="pct"/>
            <w:shd w:val="clear" w:color="auto" w:fill="auto"/>
            <w:vAlign w:val="center"/>
          </w:tcPr>
          <w:p w14:paraId="0447EB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244" w:type="pct"/>
            <w:shd w:val="clear" w:color="auto" w:fill="auto"/>
            <w:vAlign w:val="center"/>
          </w:tcPr>
          <w:p w14:paraId="5615E4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0DE9EF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78501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0.03</w:t>
            </w:r>
          </w:p>
        </w:tc>
        <w:tc>
          <w:tcPr>
            <w:tcW w:w="292" w:type="pct"/>
            <w:shd w:val="clear" w:color="auto" w:fill="auto"/>
            <w:vAlign w:val="center"/>
          </w:tcPr>
          <w:p w14:paraId="6490FC0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395E31A0" w14:textId="77777777" w:rsidTr="00B02960">
        <w:trPr>
          <w:cantSplit/>
          <w:trHeight w:val="319"/>
        </w:trPr>
        <w:tc>
          <w:tcPr>
            <w:tcW w:w="197" w:type="pct"/>
            <w:shd w:val="clear" w:color="auto" w:fill="auto"/>
          </w:tcPr>
          <w:p w14:paraId="0E62AA36" w14:textId="45749B4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79</w:t>
            </w:r>
          </w:p>
        </w:tc>
        <w:tc>
          <w:tcPr>
            <w:tcW w:w="343" w:type="pct"/>
            <w:shd w:val="clear" w:color="auto" w:fill="auto"/>
            <w:vAlign w:val="center"/>
          </w:tcPr>
          <w:p w14:paraId="7A2884B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多溴联苯</w:t>
            </w:r>
          </w:p>
        </w:tc>
        <w:tc>
          <w:tcPr>
            <w:tcW w:w="490" w:type="pct"/>
            <w:shd w:val="clear" w:color="auto" w:fill="auto"/>
            <w:vAlign w:val="center"/>
          </w:tcPr>
          <w:p w14:paraId="7F77B1D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Polybrominated Biphenyls</w:t>
            </w:r>
          </w:p>
        </w:tc>
        <w:tc>
          <w:tcPr>
            <w:tcW w:w="392" w:type="pct"/>
            <w:shd w:val="clear" w:color="auto" w:fill="auto"/>
            <w:vAlign w:val="center"/>
          </w:tcPr>
          <w:p w14:paraId="2DEFB91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59536-65-1</w:t>
            </w:r>
          </w:p>
        </w:tc>
        <w:tc>
          <w:tcPr>
            <w:tcW w:w="343" w:type="pct"/>
            <w:shd w:val="clear" w:color="auto" w:fill="auto"/>
            <w:vAlign w:val="center"/>
          </w:tcPr>
          <w:p w14:paraId="609D662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3.00E+01</w:t>
            </w:r>
          </w:p>
        </w:tc>
        <w:tc>
          <w:tcPr>
            <w:tcW w:w="295" w:type="pct"/>
            <w:shd w:val="clear" w:color="auto" w:fill="auto"/>
            <w:vAlign w:val="center"/>
          </w:tcPr>
          <w:p w14:paraId="1165A19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02F5F90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8.60E-03</w:t>
            </w:r>
          </w:p>
        </w:tc>
        <w:tc>
          <w:tcPr>
            <w:tcW w:w="294" w:type="pct"/>
            <w:shd w:val="clear" w:color="auto" w:fill="auto"/>
            <w:vAlign w:val="center"/>
          </w:tcPr>
          <w:p w14:paraId="315E3D3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075FDE2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7.00E-06</w:t>
            </w:r>
          </w:p>
        </w:tc>
        <w:tc>
          <w:tcPr>
            <w:tcW w:w="246" w:type="pct"/>
            <w:shd w:val="clear" w:color="auto" w:fill="auto"/>
            <w:vAlign w:val="center"/>
          </w:tcPr>
          <w:p w14:paraId="03DB11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H</w:t>
            </w:r>
          </w:p>
        </w:tc>
        <w:tc>
          <w:tcPr>
            <w:tcW w:w="343" w:type="pct"/>
            <w:shd w:val="clear" w:color="auto" w:fill="auto"/>
            <w:vAlign w:val="center"/>
          </w:tcPr>
          <w:p w14:paraId="063696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73675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F57994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EA04D6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6C53D3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7C9F23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CAAB71F" w14:textId="77777777" w:rsidTr="00B02960">
        <w:trPr>
          <w:cantSplit/>
          <w:trHeight w:val="319"/>
        </w:trPr>
        <w:tc>
          <w:tcPr>
            <w:tcW w:w="197" w:type="pct"/>
            <w:shd w:val="clear" w:color="auto" w:fill="auto"/>
          </w:tcPr>
          <w:p w14:paraId="6DA29473" w14:textId="22FBAF88"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80</w:t>
            </w:r>
          </w:p>
        </w:tc>
        <w:tc>
          <w:tcPr>
            <w:tcW w:w="343" w:type="pct"/>
            <w:shd w:val="clear" w:color="auto" w:fill="auto"/>
            <w:vAlign w:val="center"/>
          </w:tcPr>
          <w:p w14:paraId="1125EB0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苯胺</w:t>
            </w:r>
          </w:p>
        </w:tc>
        <w:tc>
          <w:tcPr>
            <w:tcW w:w="490" w:type="pct"/>
            <w:shd w:val="clear" w:color="auto" w:fill="auto"/>
            <w:vAlign w:val="center"/>
          </w:tcPr>
          <w:p w14:paraId="76B5362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Aniline</w:t>
            </w:r>
          </w:p>
        </w:tc>
        <w:tc>
          <w:tcPr>
            <w:tcW w:w="392" w:type="pct"/>
            <w:shd w:val="clear" w:color="auto" w:fill="auto"/>
            <w:vAlign w:val="center"/>
          </w:tcPr>
          <w:p w14:paraId="20EAE66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62-53-3</w:t>
            </w:r>
          </w:p>
        </w:tc>
        <w:tc>
          <w:tcPr>
            <w:tcW w:w="343" w:type="pct"/>
            <w:shd w:val="clear" w:color="auto" w:fill="auto"/>
            <w:vAlign w:val="center"/>
          </w:tcPr>
          <w:p w14:paraId="6E9704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5.70E-03</w:t>
            </w:r>
          </w:p>
        </w:tc>
        <w:tc>
          <w:tcPr>
            <w:tcW w:w="295" w:type="pct"/>
            <w:shd w:val="clear" w:color="auto" w:fill="auto"/>
            <w:vAlign w:val="center"/>
          </w:tcPr>
          <w:p w14:paraId="329EC83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074C1E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1.60E-03</w:t>
            </w:r>
          </w:p>
        </w:tc>
        <w:tc>
          <w:tcPr>
            <w:tcW w:w="294" w:type="pct"/>
            <w:shd w:val="clear" w:color="auto" w:fill="auto"/>
            <w:vAlign w:val="center"/>
          </w:tcPr>
          <w:p w14:paraId="6A3E6F8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c>
          <w:tcPr>
            <w:tcW w:w="343" w:type="pct"/>
            <w:shd w:val="clear" w:color="auto" w:fill="auto"/>
            <w:vAlign w:val="center"/>
          </w:tcPr>
          <w:p w14:paraId="784AC2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7.00E-03</w:t>
            </w:r>
          </w:p>
        </w:tc>
        <w:tc>
          <w:tcPr>
            <w:tcW w:w="246" w:type="pct"/>
            <w:shd w:val="clear" w:color="auto" w:fill="auto"/>
            <w:vAlign w:val="center"/>
          </w:tcPr>
          <w:p w14:paraId="670905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6012C9F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1.00E-03</w:t>
            </w:r>
          </w:p>
        </w:tc>
        <w:tc>
          <w:tcPr>
            <w:tcW w:w="295" w:type="pct"/>
            <w:shd w:val="clear" w:color="auto" w:fill="auto"/>
            <w:vAlign w:val="center"/>
          </w:tcPr>
          <w:p w14:paraId="4BDADC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263E77B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58312C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075173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70883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10BCC5B2" w14:textId="77777777" w:rsidTr="00B02960">
        <w:trPr>
          <w:cantSplit/>
          <w:trHeight w:val="319"/>
        </w:trPr>
        <w:tc>
          <w:tcPr>
            <w:tcW w:w="197" w:type="pct"/>
            <w:shd w:val="clear" w:color="auto" w:fill="auto"/>
          </w:tcPr>
          <w:p w14:paraId="1C3FFB61" w14:textId="39D1C59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81</w:t>
            </w:r>
          </w:p>
        </w:tc>
        <w:tc>
          <w:tcPr>
            <w:tcW w:w="343" w:type="pct"/>
            <w:shd w:val="clear" w:color="auto" w:fill="auto"/>
            <w:vAlign w:val="center"/>
          </w:tcPr>
          <w:p w14:paraId="5D9B66E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gramStart"/>
            <w:r w:rsidRPr="002B6200">
              <w:rPr>
                <w:rFonts w:ascii="Calibri" w:eastAsia="宋体" w:hAnsi="Calibri"/>
                <w:kern w:val="0"/>
                <w:sz w:val="18"/>
                <w:szCs w:val="18"/>
              </w:rPr>
              <w:t>溴仿</w:t>
            </w:r>
            <w:proofErr w:type="gramEnd"/>
          </w:p>
        </w:tc>
        <w:tc>
          <w:tcPr>
            <w:tcW w:w="490" w:type="pct"/>
            <w:shd w:val="clear" w:color="auto" w:fill="auto"/>
            <w:vAlign w:val="center"/>
          </w:tcPr>
          <w:p w14:paraId="2DC8256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Bromoform</w:t>
            </w:r>
          </w:p>
        </w:tc>
        <w:tc>
          <w:tcPr>
            <w:tcW w:w="392" w:type="pct"/>
            <w:shd w:val="clear" w:color="auto" w:fill="auto"/>
            <w:vAlign w:val="center"/>
          </w:tcPr>
          <w:p w14:paraId="7250C18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75-25-2</w:t>
            </w:r>
          </w:p>
        </w:tc>
        <w:tc>
          <w:tcPr>
            <w:tcW w:w="343" w:type="pct"/>
            <w:shd w:val="clear" w:color="auto" w:fill="auto"/>
            <w:vAlign w:val="center"/>
          </w:tcPr>
          <w:p w14:paraId="1F1E41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7.90E-03</w:t>
            </w:r>
          </w:p>
        </w:tc>
        <w:tc>
          <w:tcPr>
            <w:tcW w:w="295" w:type="pct"/>
            <w:shd w:val="clear" w:color="auto" w:fill="auto"/>
            <w:vAlign w:val="center"/>
          </w:tcPr>
          <w:p w14:paraId="66B8087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D2A57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1.10E-06</w:t>
            </w:r>
          </w:p>
        </w:tc>
        <w:tc>
          <w:tcPr>
            <w:tcW w:w="294" w:type="pct"/>
            <w:shd w:val="clear" w:color="auto" w:fill="auto"/>
            <w:vAlign w:val="center"/>
          </w:tcPr>
          <w:p w14:paraId="1C68333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48241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741177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D20769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172EDA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113F53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5B3E9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208DA4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28A9AF7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14BAE028" w14:textId="77777777" w:rsidTr="00B02960">
        <w:trPr>
          <w:cantSplit/>
          <w:trHeight w:val="319"/>
        </w:trPr>
        <w:tc>
          <w:tcPr>
            <w:tcW w:w="197" w:type="pct"/>
            <w:shd w:val="clear" w:color="auto" w:fill="auto"/>
          </w:tcPr>
          <w:p w14:paraId="34F8EBE5" w14:textId="542F744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82</w:t>
            </w:r>
          </w:p>
        </w:tc>
        <w:tc>
          <w:tcPr>
            <w:tcW w:w="343" w:type="pct"/>
            <w:shd w:val="clear" w:color="auto" w:fill="auto"/>
            <w:vAlign w:val="center"/>
          </w:tcPr>
          <w:p w14:paraId="4C7E8CC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w:t>
            </w:r>
            <w:r w:rsidRPr="002B6200">
              <w:rPr>
                <w:rFonts w:ascii="Calibri" w:eastAsia="宋体" w:hAnsi="Calibri"/>
                <w:kern w:val="0"/>
                <w:sz w:val="18"/>
                <w:szCs w:val="18"/>
              </w:rPr>
              <w:t>氯酚</w:t>
            </w:r>
          </w:p>
        </w:tc>
        <w:tc>
          <w:tcPr>
            <w:tcW w:w="490" w:type="pct"/>
            <w:shd w:val="clear" w:color="auto" w:fill="auto"/>
            <w:vAlign w:val="center"/>
          </w:tcPr>
          <w:p w14:paraId="2DEC81C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Chlorophenol, 2-</w:t>
            </w:r>
          </w:p>
        </w:tc>
        <w:tc>
          <w:tcPr>
            <w:tcW w:w="392" w:type="pct"/>
            <w:shd w:val="clear" w:color="auto" w:fill="auto"/>
            <w:vAlign w:val="center"/>
          </w:tcPr>
          <w:p w14:paraId="653C231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95-57-8</w:t>
            </w:r>
          </w:p>
        </w:tc>
        <w:tc>
          <w:tcPr>
            <w:tcW w:w="343" w:type="pct"/>
            <w:shd w:val="clear" w:color="auto" w:fill="auto"/>
            <w:vAlign w:val="center"/>
          </w:tcPr>
          <w:p w14:paraId="4F1BC5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76B57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C1749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47CC8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230D62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5.00E-03</w:t>
            </w:r>
          </w:p>
        </w:tc>
        <w:tc>
          <w:tcPr>
            <w:tcW w:w="246" w:type="pct"/>
            <w:shd w:val="clear" w:color="auto" w:fill="auto"/>
            <w:vAlign w:val="center"/>
          </w:tcPr>
          <w:p w14:paraId="3694D3B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68BC24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AA884E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DFFF98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0144E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612FB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2" w:type="pct"/>
            <w:shd w:val="clear" w:color="auto" w:fill="auto"/>
            <w:vAlign w:val="center"/>
          </w:tcPr>
          <w:p w14:paraId="514665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4F465F31" w14:textId="77777777" w:rsidTr="00B02960">
        <w:trPr>
          <w:cantSplit/>
          <w:trHeight w:val="319"/>
        </w:trPr>
        <w:tc>
          <w:tcPr>
            <w:tcW w:w="197" w:type="pct"/>
            <w:shd w:val="clear" w:color="auto" w:fill="auto"/>
          </w:tcPr>
          <w:p w14:paraId="60360ABD" w14:textId="0F3535E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83</w:t>
            </w:r>
          </w:p>
        </w:tc>
        <w:tc>
          <w:tcPr>
            <w:tcW w:w="343" w:type="pct"/>
            <w:shd w:val="clear" w:color="auto" w:fill="auto"/>
            <w:vAlign w:val="center"/>
          </w:tcPr>
          <w:p w14:paraId="1446D4F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4-</w:t>
            </w:r>
            <w:r w:rsidRPr="002B6200">
              <w:rPr>
                <w:rFonts w:ascii="Calibri" w:eastAsia="宋体" w:hAnsi="Calibri"/>
                <w:kern w:val="0"/>
                <w:sz w:val="18"/>
                <w:szCs w:val="18"/>
              </w:rPr>
              <w:t>甲酚（对</w:t>
            </w:r>
            <w:r w:rsidRPr="002B6200">
              <w:rPr>
                <w:rFonts w:ascii="Calibri" w:eastAsia="宋体" w:hAnsi="Calibri"/>
                <w:kern w:val="0"/>
                <w:sz w:val="18"/>
                <w:szCs w:val="18"/>
              </w:rPr>
              <w:t>-</w:t>
            </w:r>
            <w:r w:rsidRPr="002B6200">
              <w:rPr>
                <w:rFonts w:ascii="Calibri" w:eastAsia="宋体" w:hAnsi="Calibri"/>
                <w:kern w:val="0"/>
                <w:sz w:val="18"/>
                <w:szCs w:val="18"/>
              </w:rPr>
              <w:t>）</w:t>
            </w:r>
          </w:p>
        </w:tc>
        <w:tc>
          <w:tcPr>
            <w:tcW w:w="490" w:type="pct"/>
            <w:shd w:val="clear" w:color="auto" w:fill="auto"/>
            <w:vAlign w:val="center"/>
          </w:tcPr>
          <w:p w14:paraId="7C640B0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Cresol, 4-, p-</w:t>
            </w:r>
          </w:p>
        </w:tc>
        <w:tc>
          <w:tcPr>
            <w:tcW w:w="392" w:type="pct"/>
            <w:shd w:val="clear" w:color="auto" w:fill="auto"/>
            <w:vAlign w:val="center"/>
          </w:tcPr>
          <w:p w14:paraId="2508C1F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106-44-5</w:t>
            </w:r>
          </w:p>
        </w:tc>
        <w:tc>
          <w:tcPr>
            <w:tcW w:w="343" w:type="pct"/>
            <w:shd w:val="clear" w:color="auto" w:fill="auto"/>
            <w:vAlign w:val="center"/>
          </w:tcPr>
          <w:p w14:paraId="5C0635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5439EC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E3005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34A10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B606C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46" w:type="pct"/>
            <w:shd w:val="clear" w:color="auto" w:fill="auto"/>
            <w:vAlign w:val="center"/>
          </w:tcPr>
          <w:p w14:paraId="1D30825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A</w:t>
            </w:r>
          </w:p>
        </w:tc>
        <w:tc>
          <w:tcPr>
            <w:tcW w:w="343" w:type="pct"/>
            <w:shd w:val="clear" w:color="auto" w:fill="auto"/>
            <w:vAlign w:val="center"/>
          </w:tcPr>
          <w:p w14:paraId="6904EA6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6.00E-01</w:t>
            </w:r>
          </w:p>
        </w:tc>
        <w:tc>
          <w:tcPr>
            <w:tcW w:w="295" w:type="pct"/>
            <w:shd w:val="clear" w:color="auto" w:fill="auto"/>
            <w:vAlign w:val="center"/>
          </w:tcPr>
          <w:p w14:paraId="7CA1E82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244" w:type="pct"/>
            <w:shd w:val="clear" w:color="auto" w:fill="auto"/>
            <w:vAlign w:val="center"/>
          </w:tcPr>
          <w:p w14:paraId="6A5425D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93C84B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1BD4C7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62BF4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5727D5A" w14:textId="77777777" w:rsidTr="00B02960">
        <w:trPr>
          <w:cantSplit/>
          <w:trHeight w:val="319"/>
        </w:trPr>
        <w:tc>
          <w:tcPr>
            <w:tcW w:w="197" w:type="pct"/>
            <w:shd w:val="clear" w:color="auto" w:fill="auto"/>
          </w:tcPr>
          <w:p w14:paraId="59BEC51F" w14:textId="3514785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84</w:t>
            </w:r>
          </w:p>
        </w:tc>
        <w:tc>
          <w:tcPr>
            <w:tcW w:w="343" w:type="pct"/>
            <w:shd w:val="clear" w:color="auto" w:fill="auto"/>
            <w:vAlign w:val="center"/>
          </w:tcPr>
          <w:p w14:paraId="069D2CC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3,3-</w:t>
            </w:r>
            <w:r w:rsidRPr="002B6200">
              <w:rPr>
                <w:rFonts w:ascii="Calibri" w:eastAsia="宋体" w:hAnsi="Calibri"/>
                <w:kern w:val="0"/>
                <w:sz w:val="18"/>
                <w:szCs w:val="18"/>
              </w:rPr>
              <w:t>二氯联苯胺</w:t>
            </w:r>
          </w:p>
        </w:tc>
        <w:tc>
          <w:tcPr>
            <w:tcW w:w="490" w:type="pct"/>
            <w:shd w:val="clear" w:color="auto" w:fill="auto"/>
            <w:vAlign w:val="center"/>
          </w:tcPr>
          <w:p w14:paraId="56CC759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Dichlorobenzidine</w:t>
            </w:r>
            <w:proofErr w:type="spellEnd"/>
            <w:r w:rsidRPr="002B6200">
              <w:rPr>
                <w:rFonts w:ascii="Calibri" w:eastAsia="宋体" w:hAnsi="Calibri"/>
                <w:kern w:val="0"/>
                <w:sz w:val="18"/>
                <w:szCs w:val="18"/>
              </w:rPr>
              <w:t>, 3,3-</w:t>
            </w:r>
          </w:p>
        </w:tc>
        <w:tc>
          <w:tcPr>
            <w:tcW w:w="392" w:type="pct"/>
            <w:shd w:val="clear" w:color="auto" w:fill="auto"/>
            <w:vAlign w:val="center"/>
          </w:tcPr>
          <w:p w14:paraId="7CC7CF6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91-94-1</w:t>
            </w:r>
          </w:p>
        </w:tc>
        <w:tc>
          <w:tcPr>
            <w:tcW w:w="343" w:type="pct"/>
            <w:shd w:val="clear" w:color="auto" w:fill="auto"/>
            <w:vAlign w:val="center"/>
          </w:tcPr>
          <w:p w14:paraId="186CD9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4.50E-01</w:t>
            </w:r>
          </w:p>
        </w:tc>
        <w:tc>
          <w:tcPr>
            <w:tcW w:w="295" w:type="pct"/>
            <w:shd w:val="clear" w:color="auto" w:fill="auto"/>
            <w:vAlign w:val="center"/>
          </w:tcPr>
          <w:p w14:paraId="22EB20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143EE1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3.40E-04</w:t>
            </w:r>
          </w:p>
        </w:tc>
        <w:tc>
          <w:tcPr>
            <w:tcW w:w="294" w:type="pct"/>
            <w:shd w:val="clear" w:color="auto" w:fill="auto"/>
            <w:vAlign w:val="center"/>
          </w:tcPr>
          <w:p w14:paraId="16129FD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638A8B4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6" w:type="pct"/>
            <w:shd w:val="clear" w:color="auto" w:fill="auto"/>
            <w:vAlign w:val="center"/>
          </w:tcPr>
          <w:p w14:paraId="550E78B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739CE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FAE7D0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3FE8A8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715E80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E729C0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5DD953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069F45E" w14:textId="77777777" w:rsidTr="00B02960">
        <w:trPr>
          <w:cantSplit/>
          <w:trHeight w:val="319"/>
        </w:trPr>
        <w:tc>
          <w:tcPr>
            <w:tcW w:w="197" w:type="pct"/>
            <w:shd w:val="clear" w:color="auto" w:fill="auto"/>
          </w:tcPr>
          <w:p w14:paraId="443FD783" w14:textId="14087BF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85</w:t>
            </w:r>
          </w:p>
        </w:tc>
        <w:tc>
          <w:tcPr>
            <w:tcW w:w="343" w:type="pct"/>
            <w:shd w:val="clear" w:color="auto" w:fill="auto"/>
            <w:vAlign w:val="center"/>
          </w:tcPr>
          <w:p w14:paraId="603B932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2,4-</w:t>
            </w:r>
            <w:r w:rsidRPr="002B6200">
              <w:rPr>
                <w:rFonts w:ascii="Calibri" w:eastAsia="宋体" w:hAnsi="Calibri"/>
                <w:kern w:val="0"/>
                <w:sz w:val="18"/>
                <w:szCs w:val="18"/>
              </w:rPr>
              <w:t>二氯酚</w:t>
            </w:r>
          </w:p>
        </w:tc>
        <w:tc>
          <w:tcPr>
            <w:tcW w:w="490" w:type="pct"/>
            <w:shd w:val="clear" w:color="auto" w:fill="auto"/>
            <w:vAlign w:val="center"/>
          </w:tcPr>
          <w:p w14:paraId="6888515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Dichlorophenol, 2,4-</w:t>
            </w:r>
          </w:p>
        </w:tc>
        <w:tc>
          <w:tcPr>
            <w:tcW w:w="392" w:type="pct"/>
            <w:shd w:val="clear" w:color="auto" w:fill="auto"/>
            <w:vAlign w:val="center"/>
          </w:tcPr>
          <w:p w14:paraId="50A4AC0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120-83-2</w:t>
            </w:r>
          </w:p>
        </w:tc>
        <w:tc>
          <w:tcPr>
            <w:tcW w:w="343" w:type="pct"/>
            <w:shd w:val="clear" w:color="auto" w:fill="auto"/>
            <w:vAlign w:val="center"/>
          </w:tcPr>
          <w:p w14:paraId="586952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B9B5C4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22F80F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2373123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08DBDE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3.00E-03</w:t>
            </w:r>
          </w:p>
        </w:tc>
        <w:tc>
          <w:tcPr>
            <w:tcW w:w="246" w:type="pct"/>
            <w:shd w:val="clear" w:color="auto" w:fill="auto"/>
            <w:vAlign w:val="center"/>
          </w:tcPr>
          <w:p w14:paraId="28BA90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8415D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EA76BE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7E2B8A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FD2F30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AC21F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544E71A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443C307C" w14:textId="77777777" w:rsidTr="00B02960">
        <w:trPr>
          <w:cantSplit/>
          <w:trHeight w:val="319"/>
        </w:trPr>
        <w:tc>
          <w:tcPr>
            <w:tcW w:w="197" w:type="pct"/>
            <w:shd w:val="clear" w:color="auto" w:fill="auto"/>
          </w:tcPr>
          <w:p w14:paraId="5BD0B3E8" w14:textId="517294C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86</w:t>
            </w:r>
          </w:p>
        </w:tc>
        <w:tc>
          <w:tcPr>
            <w:tcW w:w="343" w:type="pct"/>
            <w:shd w:val="clear" w:color="auto" w:fill="auto"/>
            <w:vAlign w:val="center"/>
          </w:tcPr>
          <w:p w14:paraId="7092AB7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2,4-</w:t>
            </w:r>
            <w:r w:rsidRPr="002B6200">
              <w:rPr>
                <w:rFonts w:ascii="Calibri" w:eastAsia="宋体" w:hAnsi="Calibri"/>
                <w:kern w:val="0"/>
                <w:sz w:val="18"/>
                <w:szCs w:val="18"/>
              </w:rPr>
              <w:t>二硝基</w:t>
            </w:r>
            <w:proofErr w:type="gramStart"/>
            <w:r w:rsidRPr="002B6200">
              <w:rPr>
                <w:rFonts w:ascii="Calibri" w:eastAsia="宋体" w:hAnsi="Calibri"/>
                <w:kern w:val="0"/>
                <w:sz w:val="18"/>
                <w:szCs w:val="18"/>
              </w:rPr>
              <w:t>酚</w:t>
            </w:r>
            <w:proofErr w:type="gramEnd"/>
          </w:p>
        </w:tc>
        <w:tc>
          <w:tcPr>
            <w:tcW w:w="490" w:type="pct"/>
            <w:shd w:val="clear" w:color="auto" w:fill="auto"/>
            <w:vAlign w:val="center"/>
          </w:tcPr>
          <w:p w14:paraId="45C9BCF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Dinitrophenol, 2,4-</w:t>
            </w:r>
          </w:p>
        </w:tc>
        <w:tc>
          <w:tcPr>
            <w:tcW w:w="392" w:type="pct"/>
            <w:shd w:val="clear" w:color="auto" w:fill="auto"/>
            <w:vAlign w:val="center"/>
          </w:tcPr>
          <w:p w14:paraId="67623DF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51-28-5</w:t>
            </w:r>
          </w:p>
        </w:tc>
        <w:tc>
          <w:tcPr>
            <w:tcW w:w="343" w:type="pct"/>
            <w:shd w:val="clear" w:color="auto" w:fill="auto"/>
            <w:vAlign w:val="center"/>
          </w:tcPr>
          <w:p w14:paraId="3EF12E5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58A824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DB41DF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31EDFCC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206F76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46" w:type="pct"/>
            <w:shd w:val="clear" w:color="auto" w:fill="auto"/>
            <w:vAlign w:val="center"/>
          </w:tcPr>
          <w:p w14:paraId="304DB1C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FA9580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EA3351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2637F1A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B3E15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27C49E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CF2A8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544758A" w14:textId="77777777" w:rsidTr="00B02960">
        <w:trPr>
          <w:cantSplit/>
          <w:trHeight w:val="319"/>
        </w:trPr>
        <w:tc>
          <w:tcPr>
            <w:tcW w:w="197" w:type="pct"/>
            <w:shd w:val="clear" w:color="auto" w:fill="auto"/>
          </w:tcPr>
          <w:p w14:paraId="541CD286" w14:textId="5529A3AC"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87</w:t>
            </w:r>
          </w:p>
        </w:tc>
        <w:tc>
          <w:tcPr>
            <w:tcW w:w="343" w:type="pct"/>
            <w:shd w:val="clear" w:color="auto" w:fill="auto"/>
            <w:vAlign w:val="center"/>
          </w:tcPr>
          <w:p w14:paraId="70C5317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2,4-</w:t>
            </w:r>
            <w:r w:rsidRPr="002B6200">
              <w:rPr>
                <w:rFonts w:ascii="Calibri" w:eastAsia="宋体" w:hAnsi="Calibri"/>
                <w:kern w:val="0"/>
                <w:sz w:val="18"/>
                <w:szCs w:val="18"/>
              </w:rPr>
              <w:t>二硝基甲苯</w:t>
            </w:r>
          </w:p>
        </w:tc>
        <w:tc>
          <w:tcPr>
            <w:tcW w:w="490" w:type="pct"/>
            <w:shd w:val="clear" w:color="auto" w:fill="auto"/>
            <w:vAlign w:val="center"/>
          </w:tcPr>
          <w:p w14:paraId="5807E42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Dinitrotoluene</w:t>
            </w:r>
            <w:proofErr w:type="spellEnd"/>
            <w:r w:rsidRPr="002B6200">
              <w:rPr>
                <w:rFonts w:ascii="Calibri" w:eastAsia="宋体" w:hAnsi="Calibri"/>
                <w:kern w:val="0"/>
                <w:sz w:val="18"/>
                <w:szCs w:val="18"/>
              </w:rPr>
              <w:t>, 2,4-</w:t>
            </w:r>
          </w:p>
        </w:tc>
        <w:tc>
          <w:tcPr>
            <w:tcW w:w="392" w:type="pct"/>
            <w:shd w:val="clear" w:color="auto" w:fill="auto"/>
            <w:vAlign w:val="center"/>
          </w:tcPr>
          <w:p w14:paraId="41C83C9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121-14-2</w:t>
            </w:r>
          </w:p>
        </w:tc>
        <w:tc>
          <w:tcPr>
            <w:tcW w:w="343" w:type="pct"/>
            <w:shd w:val="clear" w:color="auto" w:fill="auto"/>
            <w:vAlign w:val="center"/>
          </w:tcPr>
          <w:p w14:paraId="39C8CB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3.10E-01</w:t>
            </w:r>
          </w:p>
        </w:tc>
        <w:tc>
          <w:tcPr>
            <w:tcW w:w="295" w:type="pct"/>
            <w:shd w:val="clear" w:color="auto" w:fill="auto"/>
            <w:vAlign w:val="center"/>
          </w:tcPr>
          <w:p w14:paraId="6725E19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334C62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8.90E-05</w:t>
            </w:r>
          </w:p>
        </w:tc>
        <w:tc>
          <w:tcPr>
            <w:tcW w:w="294" w:type="pct"/>
            <w:shd w:val="clear" w:color="auto" w:fill="auto"/>
            <w:vAlign w:val="center"/>
          </w:tcPr>
          <w:p w14:paraId="147C0E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764D5C8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2.00E-03</w:t>
            </w:r>
          </w:p>
        </w:tc>
        <w:tc>
          <w:tcPr>
            <w:tcW w:w="246" w:type="pct"/>
            <w:shd w:val="clear" w:color="auto" w:fill="auto"/>
            <w:vAlign w:val="center"/>
          </w:tcPr>
          <w:p w14:paraId="10E4271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BBBD10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F4DE9A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3B0A9BA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101BD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ADCC4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0.102</w:t>
            </w:r>
          </w:p>
        </w:tc>
        <w:tc>
          <w:tcPr>
            <w:tcW w:w="292" w:type="pct"/>
            <w:shd w:val="clear" w:color="auto" w:fill="auto"/>
            <w:vAlign w:val="center"/>
          </w:tcPr>
          <w:p w14:paraId="625B57C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244CA553" w14:textId="77777777" w:rsidTr="00B02960">
        <w:trPr>
          <w:cantSplit/>
          <w:trHeight w:val="319"/>
        </w:trPr>
        <w:tc>
          <w:tcPr>
            <w:tcW w:w="197" w:type="pct"/>
            <w:shd w:val="clear" w:color="auto" w:fill="auto"/>
          </w:tcPr>
          <w:p w14:paraId="0E5E2B11" w14:textId="6EEBBA2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88</w:t>
            </w:r>
          </w:p>
        </w:tc>
        <w:tc>
          <w:tcPr>
            <w:tcW w:w="343" w:type="pct"/>
            <w:shd w:val="clear" w:color="auto" w:fill="auto"/>
            <w:vAlign w:val="center"/>
          </w:tcPr>
          <w:p w14:paraId="4DA6EF4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六氯环戊二烯</w:t>
            </w:r>
          </w:p>
        </w:tc>
        <w:tc>
          <w:tcPr>
            <w:tcW w:w="490" w:type="pct"/>
            <w:shd w:val="clear" w:color="auto" w:fill="auto"/>
            <w:vAlign w:val="center"/>
          </w:tcPr>
          <w:p w14:paraId="1836A1A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Hexachlorocyclopentadiene</w:t>
            </w:r>
            <w:proofErr w:type="spellEnd"/>
          </w:p>
        </w:tc>
        <w:tc>
          <w:tcPr>
            <w:tcW w:w="392" w:type="pct"/>
            <w:shd w:val="clear" w:color="auto" w:fill="auto"/>
            <w:vAlign w:val="center"/>
          </w:tcPr>
          <w:p w14:paraId="02E37CB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77-47-4</w:t>
            </w:r>
          </w:p>
        </w:tc>
        <w:tc>
          <w:tcPr>
            <w:tcW w:w="343" w:type="pct"/>
            <w:shd w:val="clear" w:color="auto" w:fill="auto"/>
            <w:vAlign w:val="center"/>
          </w:tcPr>
          <w:p w14:paraId="6C3499E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90009F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18AD5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63A912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1FDEEB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6.00E-03</w:t>
            </w:r>
          </w:p>
        </w:tc>
        <w:tc>
          <w:tcPr>
            <w:tcW w:w="246" w:type="pct"/>
            <w:shd w:val="clear" w:color="auto" w:fill="auto"/>
            <w:vAlign w:val="center"/>
          </w:tcPr>
          <w:p w14:paraId="45FC28D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5B6CC0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2.00E-04</w:t>
            </w:r>
          </w:p>
        </w:tc>
        <w:tc>
          <w:tcPr>
            <w:tcW w:w="295" w:type="pct"/>
            <w:shd w:val="clear" w:color="auto" w:fill="auto"/>
            <w:vAlign w:val="center"/>
          </w:tcPr>
          <w:p w14:paraId="00BE8DF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29596A7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6571F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76E608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207ADBB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A9F0EF3" w14:textId="77777777" w:rsidTr="00B02960">
        <w:trPr>
          <w:cantSplit/>
          <w:trHeight w:val="319"/>
        </w:trPr>
        <w:tc>
          <w:tcPr>
            <w:tcW w:w="197" w:type="pct"/>
            <w:shd w:val="clear" w:color="auto" w:fill="auto"/>
          </w:tcPr>
          <w:p w14:paraId="2B6F1574" w14:textId="2F0F3EA4"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89</w:t>
            </w:r>
          </w:p>
        </w:tc>
        <w:tc>
          <w:tcPr>
            <w:tcW w:w="343" w:type="pct"/>
            <w:shd w:val="clear" w:color="auto" w:fill="auto"/>
            <w:vAlign w:val="center"/>
          </w:tcPr>
          <w:p w14:paraId="5F96D4B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五氯酚</w:t>
            </w:r>
          </w:p>
        </w:tc>
        <w:tc>
          <w:tcPr>
            <w:tcW w:w="490" w:type="pct"/>
            <w:shd w:val="clear" w:color="auto" w:fill="auto"/>
            <w:vAlign w:val="center"/>
          </w:tcPr>
          <w:p w14:paraId="386C291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Pentachlorophenol</w:t>
            </w:r>
          </w:p>
        </w:tc>
        <w:tc>
          <w:tcPr>
            <w:tcW w:w="392" w:type="pct"/>
            <w:shd w:val="clear" w:color="auto" w:fill="auto"/>
            <w:vAlign w:val="center"/>
          </w:tcPr>
          <w:p w14:paraId="2870DCFA"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87-86-5</w:t>
            </w:r>
          </w:p>
        </w:tc>
        <w:tc>
          <w:tcPr>
            <w:tcW w:w="343" w:type="pct"/>
            <w:shd w:val="clear" w:color="auto" w:fill="auto"/>
            <w:vAlign w:val="center"/>
          </w:tcPr>
          <w:p w14:paraId="0CDA2E3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4.00E-01</w:t>
            </w:r>
          </w:p>
        </w:tc>
        <w:tc>
          <w:tcPr>
            <w:tcW w:w="295" w:type="pct"/>
            <w:shd w:val="clear" w:color="auto" w:fill="auto"/>
            <w:vAlign w:val="center"/>
          </w:tcPr>
          <w:p w14:paraId="292B2A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7F81D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5.10E-06</w:t>
            </w:r>
          </w:p>
        </w:tc>
        <w:tc>
          <w:tcPr>
            <w:tcW w:w="294" w:type="pct"/>
            <w:shd w:val="clear" w:color="auto" w:fill="auto"/>
            <w:vAlign w:val="center"/>
          </w:tcPr>
          <w:p w14:paraId="0496FB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F45758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5.00E-03</w:t>
            </w:r>
          </w:p>
        </w:tc>
        <w:tc>
          <w:tcPr>
            <w:tcW w:w="246" w:type="pct"/>
            <w:shd w:val="clear" w:color="auto" w:fill="auto"/>
            <w:vAlign w:val="center"/>
          </w:tcPr>
          <w:p w14:paraId="16BAA86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11DAD0D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28A40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5CD21B1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366665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A713D2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0.25</w:t>
            </w:r>
          </w:p>
        </w:tc>
        <w:tc>
          <w:tcPr>
            <w:tcW w:w="292" w:type="pct"/>
            <w:shd w:val="clear" w:color="auto" w:fill="auto"/>
            <w:vAlign w:val="center"/>
          </w:tcPr>
          <w:p w14:paraId="3542B17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CDDFC5F" w14:textId="77777777" w:rsidTr="00B02960">
        <w:trPr>
          <w:cantSplit/>
          <w:trHeight w:val="319"/>
        </w:trPr>
        <w:tc>
          <w:tcPr>
            <w:tcW w:w="197" w:type="pct"/>
            <w:shd w:val="clear" w:color="auto" w:fill="auto"/>
          </w:tcPr>
          <w:p w14:paraId="230D6F9F" w14:textId="771AB5A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90</w:t>
            </w:r>
          </w:p>
        </w:tc>
        <w:tc>
          <w:tcPr>
            <w:tcW w:w="343" w:type="pct"/>
            <w:shd w:val="clear" w:color="auto" w:fill="auto"/>
            <w:vAlign w:val="center"/>
          </w:tcPr>
          <w:p w14:paraId="557FFD7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苯酚</w:t>
            </w:r>
          </w:p>
        </w:tc>
        <w:tc>
          <w:tcPr>
            <w:tcW w:w="490" w:type="pct"/>
            <w:shd w:val="clear" w:color="auto" w:fill="auto"/>
            <w:vAlign w:val="center"/>
          </w:tcPr>
          <w:p w14:paraId="2A2B2B0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Phenol</w:t>
            </w:r>
          </w:p>
        </w:tc>
        <w:tc>
          <w:tcPr>
            <w:tcW w:w="392" w:type="pct"/>
            <w:shd w:val="clear" w:color="auto" w:fill="auto"/>
            <w:vAlign w:val="center"/>
          </w:tcPr>
          <w:p w14:paraId="551F586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108-95-2</w:t>
            </w:r>
          </w:p>
        </w:tc>
        <w:tc>
          <w:tcPr>
            <w:tcW w:w="343" w:type="pct"/>
            <w:shd w:val="clear" w:color="auto" w:fill="auto"/>
            <w:vAlign w:val="center"/>
          </w:tcPr>
          <w:p w14:paraId="2E8E661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7EF6CE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732A18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C6AB0C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40D61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3.00E-01</w:t>
            </w:r>
          </w:p>
        </w:tc>
        <w:tc>
          <w:tcPr>
            <w:tcW w:w="246" w:type="pct"/>
            <w:shd w:val="clear" w:color="auto" w:fill="auto"/>
            <w:vAlign w:val="center"/>
          </w:tcPr>
          <w:p w14:paraId="105961C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00883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95" w:type="pct"/>
            <w:shd w:val="clear" w:color="auto" w:fill="auto"/>
            <w:vAlign w:val="center"/>
          </w:tcPr>
          <w:p w14:paraId="71B91DB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244" w:type="pct"/>
            <w:shd w:val="clear" w:color="auto" w:fill="auto"/>
            <w:vAlign w:val="center"/>
          </w:tcPr>
          <w:p w14:paraId="65B6E04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3C7177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77DC7DA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60CE7EA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378AF7D3" w14:textId="77777777" w:rsidTr="00B02960">
        <w:trPr>
          <w:cantSplit/>
          <w:trHeight w:val="319"/>
        </w:trPr>
        <w:tc>
          <w:tcPr>
            <w:tcW w:w="197" w:type="pct"/>
            <w:shd w:val="clear" w:color="auto" w:fill="auto"/>
          </w:tcPr>
          <w:p w14:paraId="1B27C6B2" w14:textId="6AD932EB"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91</w:t>
            </w:r>
          </w:p>
        </w:tc>
        <w:tc>
          <w:tcPr>
            <w:tcW w:w="343" w:type="pct"/>
            <w:shd w:val="clear" w:color="auto" w:fill="auto"/>
            <w:vAlign w:val="center"/>
          </w:tcPr>
          <w:p w14:paraId="5FFE49A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2,4,5-</w:t>
            </w:r>
            <w:r w:rsidRPr="002B6200">
              <w:rPr>
                <w:rFonts w:ascii="Calibri" w:eastAsia="宋体" w:hAnsi="Calibri"/>
                <w:kern w:val="0"/>
                <w:sz w:val="18"/>
                <w:szCs w:val="18"/>
              </w:rPr>
              <w:t>三氯酚</w:t>
            </w:r>
          </w:p>
        </w:tc>
        <w:tc>
          <w:tcPr>
            <w:tcW w:w="490" w:type="pct"/>
            <w:shd w:val="clear" w:color="auto" w:fill="auto"/>
            <w:vAlign w:val="center"/>
          </w:tcPr>
          <w:p w14:paraId="395C148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Trichlorophenol, 2,4,5-</w:t>
            </w:r>
          </w:p>
        </w:tc>
        <w:tc>
          <w:tcPr>
            <w:tcW w:w="392" w:type="pct"/>
            <w:shd w:val="clear" w:color="auto" w:fill="auto"/>
            <w:vAlign w:val="center"/>
          </w:tcPr>
          <w:p w14:paraId="1C8BA9B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95-95-4</w:t>
            </w:r>
          </w:p>
        </w:tc>
        <w:tc>
          <w:tcPr>
            <w:tcW w:w="343" w:type="pct"/>
            <w:shd w:val="clear" w:color="auto" w:fill="auto"/>
            <w:vAlign w:val="center"/>
          </w:tcPr>
          <w:p w14:paraId="34FA16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9301B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5AD0D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1AFCE0A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242EAB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46" w:type="pct"/>
            <w:shd w:val="clear" w:color="auto" w:fill="auto"/>
            <w:vAlign w:val="center"/>
          </w:tcPr>
          <w:p w14:paraId="0C3340F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550903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EB935D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2536B3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54535B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B295B7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CA66C0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7E6A88B4" w14:textId="77777777" w:rsidTr="00B02960">
        <w:trPr>
          <w:cantSplit/>
          <w:trHeight w:val="319"/>
        </w:trPr>
        <w:tc>
          <w:tcPr>
            <w:tcW w:w="197" w:type="pct"/>
            <w:shd w:val="clear" w:color="auto" w:fill="auto"/>
          </w:tcPr>
          <w:p w14:paraId="695224BA" w14:textId="2E8B4A03"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92</w:t>
            </w:r>
          </w:p>
        </w:tc>
        <w:tc>
          <w:tcPr>
            <w:tcW w:w="343" w:type="pct"/>
            <w:shd w:val="clear" w:color="auto" w:fill="auto"/>
            <w:vAlign w:val="center"/>
          </w:tcPr>
          <w:p w14:paraId="0F57F3E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2,4,6-</w:t>
            </w:r>
            <w:r w:rsidRPr="002B6200">
              <w:rPr>
                <w:rFonts w:ascii="Calibri" w:eastAsia="宋体" w:hAnsi="Calibri"/>
                <w:kern w:val="0"/>
                <w:sz w:val="18"/>
                <w:szCs w:val="18"/>
              </w:rPr>
              <w:t>三氯酚</w:t>
            </w:r>
          </w:p>
        </w:tc>
        <w:tc>
          <w:tcPr>
            <w:tcW w:w="490" w:type="pct"/>
            <w:shd w:val="clear" w:color="auto" w:fill="auto"/>
            <w:vAlign w:val="center"/>
          </w:tcPr>
          <w:p w14:paraId="3C35845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Trichlorophenol, 2,4,6-</w:t>
            </w:r>
          </w:p>
        </w:tc>
        <w:tc>
          <w:tcPr>
            <w:tcW w:w="392" w:type="pct"/>
            <w:shd w:val="clear" w:color="auto" w:fill="auto"/>
            <w:vAlign w:val="center"/>
          </w:tcPr>
          <w:p w14:paraId="6C22F51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smartTag w:uri="urn:schemas-microsoft-com:office:smarttags" w:element="chsdate">
              <w:smartTagPr>
                <w:attr w:name="Year" w:val="1988"/>
                <w:attr w:name="Month" w:val="6"/>
                <w:attr w:name="Day" w:val="2"/>
                <w:attr w:name="IsLunarDate" w:val="False"/>
                <w:attr w:name="IsROCDate" w:val="False"/>
              </w:smartTagPr>
              <w:r w:rsidRPr="002B6200">
                <w:rPr>
                  <w:rFonts w:ascii="Calibri" w:eastAsia="宋体" w:hAnsi="Calibri"/>
                  <w:kern w:val="0"/>
                  <w:sz w:val="18"/>
                  <w:szCs w:val="18"/>
                </w:rPr>
                <w:t>88-06-2</w:t>
              </w:r>
            </w:smartTag>
          </w:p>
        </w:tc>
        <w:tc>
          <w:tcPr>
            <w:tcW w:w="343" w:type="pct"/>
            <w:shd w:val="clear" w:color="auto" w:fill="auto"/>
            <w:vAlign w:val="center"/>
          </w:tcPr>
          <w:p w14:paraId="14224EE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1.10E-02</w:t>
            </w:r>
          </w:p>
        </w:tc>
        <w:tc>
          <w:tcPr>
            <w:tcW w:w="295" w:type="pct"/>
            <w:shd w:val="clear" w:color="auto" w:fill="auto"/>
            <w:vAlign w:val="center"/>
          </w:tcPr>
          <w:p w14:paraId="0338AC3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303450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3.10E-06</w:t>
            </w:r>
          </w:p>
        </w:tc>
        <w:tc>
          <w:tcPr>
            <w:tcW w:w="294" w:type="pct"/>
            <w:shd w:val="clear" w:color="auto" w:fill="auto"/>
            <w:vAlign w:val="center"/>
          </w:tcPr>
          <w:p w14:paraId="620F0AA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761957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1.00E-03</w:t>
            </w:r>
          </w:p>
        </w:tc>
        <w:tc>
          <w:tcPr>
            <w:tcW w:w="246" w:type="pct"/>
            <w:shd w:val="clear" w:color="auto" w:fill="auto"/>
            <w:vAlign w:val="center"/>
          </w:tcPr>
          <w:p w14:paraId="454E16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5FC507B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24C5595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201F78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08135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57E6CD9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4C694AE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38CAD3C4" w14:textId="77777777" w:rsidTr="00B02960">
        <w:trPr>
          <w:cantSplit/>
          <w:trHeight w:val="319"/>
        </w:trPr>
        <w:tc>
          <w:tcPr>
            <w:tcW w:w="197" w:type="pct"/>
            <w:shd w:val="clear" w:color="auto" w:fill="auto"/>
          </w:tcPr>
          <w:p w14:paraId="580B61F7" w14:textId="7E12E03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93</w:t>
            </w:r>
          </w:p>
        </w:tc>
        <w:tc>
          <w:tcPr>
            <w:tcW w:w="343" w:type="pct"/>
            <w:shd w:val="clear" w:color="auto" w:fill="auto"/>
            <w:vAlign w:val="center"/>
          </w:tcPr>
          <w:p w14:paraId="47BA353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阿特拉津</w:t>
            </w:r>
          </w:p>
        </w:tc>
        <w:tc>
          <w:tcPr>
            <w:tcW w:w="490" w:type="pct"/>
            <w:shd w:val="clear" w:color="auto" w:fill="auto"/>
            <w:vAlign w:val="center"/>
          </w:tcPr>
          <w:p w14:paraId="4D9976A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Atrazine</w:t>
            </w:r>
          </w:p>
        </w:tc>
        <w:tc>
          <w:tcPr>
            <w:tcW w:w="392" w:type="pct"/>
            <w:shd w:val="clear" w:color="auto" w:fill="auto"/>
            <w:vAlign w:val="center"/>
          </w:tcPr>
          <w:p w14:paraId="136A7496"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1912-24-9</w:t>
            </w:r>
          </w:p>
        </w:tc>
        <w:tc>
          <w:tcPr>
            <w:tcW w:w="343" w:type="pct"/>
            <w:shd w:val="clear" w:color="auto" w:fill="auto"/>
            <w:vAlign w:val="center"/>
          </w:tcPr>
          <w:p w14:paraId="760758A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2.30E-01</w:t>
            </w:r>
          </w:p>
        </w:tc>
        <w:tc>
          <w:tcPr>
            <w:tcW w:w="295" w:type="pct"/>
            <w:shd w:val="clear" w:color="auto" w:fill="auto"/>
            <w:vAlign w:val="center"/>
          </w:tcPr>
          <w:p w14:paraId="12E03D4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3F9AD0F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314E575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57A4B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3.50E-02</w:t>
            </w:r>
          </w:p>
        </w:tc>
        <w:tc>
          <w:tcPr>
            <w:tcW w:w="246" w:type="pct"/>
            <w:shd w:val="clear" w:color="auto" w:fill="auto"/>
            <w:vAlign w:val="center"/>
          </w:tcPr>
          <w:p w14:paraId="5FBE8A7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BD32E9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FAECFD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5067358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227E5E0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4E928E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5FD2E5E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59AEA748" w14:textId="77777777" w:rsidTr="00B02960">
        <w:trPr>
          <w:cantSplit/>
          <w:trHeight w:val="319"/>
        </w:trPr>
        <w:tc>
          <w:tcPr>
            <w:tcW w:w="197" w:type="pct"/>
            <w:shd w:val="clear" w:color="auto" w:fill="auto"/>
          </w:tcPr>
          <w:p w14:paraId="582AE1EA" w14:textId="34B2F026"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94</w:t>
            </w:r>
          </w:p>
        </w:tc>
        <w:tc>
          <w:tcPr>
            <w:tcW w:w="343" w:type="pct"/>
            <w:shd w:val="clear" w:color="auto" w:fill="auto"/>
            <w:vAlign w:val="center"/>
          </w:tcPr>
          <w:p w14:paraId="0029B47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敌敌畏</w:t>
            </w:r>
          </w:p>
        </w:tc>
        <w:tc>
          <w:tcPr>
            <w:tcW w:w="490" w:type="pct"/>
            <w:shd w:val="clear" w:color="auto" w:fill="auto"/>
            <w:vAlign w:val="center"/>
          </w:tcPr>
          <w:p w14:paraId="5AFBEBC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Dichlorvos</w:t>
            </w:r>
          </w:p>
        </w:tc>
        <w:tc>
          <w:tcPr>
            <w:tcW w:w="392" w:type="pct"/>
            <w:shd w:val="clear" w:color="auto" w:fill="auto"/>
            <w:vAlign w:val="center"/>
          </w:tcPr>
          <w:p w14:paraId="0D9108E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62-73-7</w:t>
            </w:r>
          </w:p>
        </w:tc>
        <w:tc>
          <w:tcPr>
            <w:tcW w:w="343" w:type="pct"/>
            <w:shd w:val="clear" w:color="auto" w:fill="auto"/>
            <w:vAlign w:val="center"/>
          </w:tcPr>
          <w:p w14:paraId="100EBB4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2.90E-01</w:t>
            </w:r>
          </w:p>
        </w:tc>
        <w:tc>
          <w:tcPr>
            <w:tcW w:w="295" w:type="pct"/>
            <w:shd w:val="clear" w:color="auto" w:fill="auto"/>
            <w:vAlign w:val="center"/>
          </w:tcPr>
          <w:p w14:paraId="2033E3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19908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8.30E-05</w:t>
            </w:r>
          </w:p>
        </w:tc>
        <w:tc>
          <w:tcPr>
            <w:tcW w:w="294" w:type="pct"/>
            <w:shd w:val="clear" w:color="auto" w:fill="auto"/>
            <w:vAlign w:val="center"/>
          </w:tcPr>
          <w:p w14:paraId="66DBFD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2091EB2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46" w:type="pct"/>
            <w:shd w:val="clear" w:color="auto" w:fill="auto"/>
            <w:vAlign w:val="center"/>
          </w:tcPr>
          <w:p w14:paraId="18F6736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1B73B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5.00E-04</w:t>
            </w:r>
          </w:p>
        </w:tc>
        <w:tc>
          <w:tcPr>
            <w:tcW w:w="295" w:type="pct"/>
            <w:shd w:val="clear" w:color="auto" w:fill="auto"/>
            <w:vAlign w:val="center"/>
          </w:tcPr>
          <w:p w14:paraId="2D6D81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244" w:type="pct"/>
            <w:shd w:val="clear" w:color="auto" w:fill="auto"/>
            <w:vAlign w:val="center"/>
          </w:tcPr>
          <w:p w14:paraId="5D09463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7D7C65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BE08B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3058CC9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0709B892" w14:textId="77777777" w:rsidTr="00B02960">
        <w:trPr>
          <w:cantSplit/>
          <w:trHeight w:val="319"/>
        </w:trPr>
        <w:tc>
          <w:tcPr>
            <w:tcW w:w="197" w:type="pct"/>
            <w:shd w:val="clear" w:color="auto" w:fill="auto"/>
          </w:tcPr>
          <w:p w14:paraId="1C5465DA" w14:textId="3B1EB28A"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95</w:t>
            </w:r>
          </w:p>
        </w:tc>
        <w:tc>
          <w:tcPr>
            <w:tcW w:w="343" w:type="pct"/>
            <w:shd w:val="clear" w:color="auto" w:fill="auto"/>
            <w:vAlign w:val="center"/>
          </w:tcPr>
          <w:p w14:paraId="6CD416DD"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乐果</w:t>
            </w:r>
          </w:p>
        </w:tc>
        <w:tc>
          <w:tcPr>
            <w:tcW w:w="490" w:type="pct"/>
            <w:shd w:val="clear" w:color="auto" w:fill="auto"/>
            <w:vAlign w:val="center"/>
          </w:tcPr>
          <w:p w14:paraId="1F7DFEBE"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Dimethoate</w:t>
            </w:r>
          </w:p>
        </w:tc>
        <w:tc>
          <w:tcPr>
            <w:tcW w:w="392" w:type="pct"/>
            <w:shd w:val="clear" w:color="auto" w:fill="auto"/>
            <w:vAlign w:val="center"/>
          </w:tcPr>
          <w:p w14:paraId="3FA28C9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60-51-5</w:t>
            </w:r>
          </w:p>
        </w:tc>
        <w:tc>
          <w:tcPr>
            <w:tcW w:w="343" w:type="pct"/>
            <w:shd w:val="clear" w:color="auto" w:fill="auto"/>
            <w:vAlign w:val="center"/>
          </w:tcPr>
          <w:p w14:paraId="59F7BD2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1020E5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90A7EA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02AA0D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50D8E8F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2.20E-03</w:t>
            </w:r>
          </w:p>
        </w:tc>
        <w:tc>
          <w:tcPr>
            <w:tcW w:w="246" w:type="pct"/>
            <w:shd w:val="clear" w:color="auto" w:fill="auto"/>
            <w:vAlign w:val="center"/>
          </w:tcPr>
          <w:p w14:paraId="2C6D6C8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O</w:t>
            </w:r>
          </w:p>
        </w:tc>
        <w:tc>
          <w:tcPr>
            <w:tcW w:w="343" w:type="pct"/>
            <w:shd w:val="clear" w:color="auto" w:fill="auto"/>
            <w:vAlign w:val="center"/>
          </w:tcPr>
          <w:p w14:paraId="7CE83A2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40BA0D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7D272F3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634AAD8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2F0644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1B437C7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4368DFFB" w14:textId="77777777" w:rsidTr="00B02960">
        <w:trPr>
          <w:cantSplit/>
          <w:trHeight w:val="319"/>
        </w:trPr>
        <w:tc>
          <w:tcPr>
            <w:tcW w:w="197" w:type="pct"/>
            <w:shd w:val="clear" w:color="auto" w:fill="auto"/>
          </w:tcPr>
          <w:p w14:paraId="1AFA7163" w14:textId="5221D84F"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96</w:t>
            </w:r>
          </w:p>
        </w:tc>
        <w:tc>
          <w:tcPr>
            <w:tcW w:w="343" w:type="pct"/>
            <w:shd w:val="clear" w:color="auto" w:fill="auto"/>
            <w:vAlign w:val="center"/>
          </w:tcPr>
          <w:p w14:paraId="14DCAD3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硫丹</w:t>
            </w:r>
          </w:p>
        </w:tc>
        <w:tc>
          <w:tcPr>
            <w:tcW w:w="490" w:type="pct"/>
            <w:shd w:val="clear" w:color="auto" w:fill="auto"/>
            <w:vAlign w:val="center"/>
          </w:tcPr>
          <w:p w14:paraId="70EE1768"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proofErr w:type="spellStart"/>
            <w:r w:rsidRPr="002B6200">
              <w:rPr>
                <w:rFonts w:ascii="Calibri" w:eastAsia="宋体" w:hAnsi="Calibri"/>
                <w:kern w:val="0"/>
                <w:sz w:val="18"/>
                <w:szCs w:val="18"/>
              </w:rPr>
              <w:t>Endosulfan</w:t>
            </w:r>
            <w:proofErr w:type="spellEnd"/>
          </w:p>
        </w:tc>
        <w:tc>
          <w:tcPr>
            <w:tcW w:w="392" w:type="pct"/>
            <w:shd w:val="clear" w:color="auto" w:fill="auto"/>
            <w:vAlign w:val="center"/>
          </w:tcPr>
          <w:p w14:paraId="7904D75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115-29-7</w:t>
            </w:r>
          </w:p>
        </w:tc>
        <w:tc>
          <w:tcPr>
            <w:tcW w:w="343" w:type="pct"/>
            <w:shd w:val="clear" w:color="auto" w:fill="auto"/>
            <w:vAlign w:val="center"/>
          </w:tcPr>
          <w:p w14:paraId="49C6B18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6695381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594F4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3E85725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207FE3D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6.00E-03</w:t>
            </w:r>
          </w:p>
        </w:tc>
        <w:tc>
          <w:tcPr>
            <w:tcW w:w="246" w:type="pct"/>
            <w:shd w:val="clear" w:color="auto" w:fill="auto"/>
            <w:vAlign w:val="center"/>
          </w:tcPr>
          <w:p w14:paraId="6555B6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243FB57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B20612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643B07D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47A9205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3E4B9E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7615F51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7516391D" w14:textId="77777777" w:rsidTr="00B02960">
        <w:trPr>
          <w:cantSplit/>
          <w:trHeight w:val="319"/>
        </w:trPr>
        <w:tc>
          <w:tcPr>
            <w:tcW w:w="197" w:type="pct"/>
            <w:shd w:val="clear" w:color="auto" w:fill="auto"/>
          </w:tcPr>
          <w:p w14:paraId="29656BA3" w14:textId="41CD7F1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97</w:t>
            </w:r>
          </w:p>
        </w:tc>
        <w:tc>
          <w:tcPr>
            <w:tcW w:w="343" w:type="pct"/>
            <w:shd w:val="clear" w:color="auto" w:fill="auto"/>
            <w:vAlign w:val="center"/>
          </w:tcPr>
          <w:p w14:paraId="32DF22A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草甘</w:t>
            </w:r>
            <w:proofErr w:type="gramStart"/>
            <w:r w:rsidRPr="002B6200">
              <w:rPr>
                <w:rFonts w:ascii="Calibri" w:eastAsia="宋体" w:hAnsi="Calibri"/>
                <w:kern w:val="0"/>
                <w:sz w:val="18"/>
                <w:szCs w:val="18"/>
              </w:rPr>
              <w:t>膦</w:t>
            </w:r>
            <w:proofErr w:type="gramEnd"/>
          </w:p>
        </w:tc>
        <w:tc>
          <w:tcPr>
            <w:tcW w:w="490" w:type="pct"/>
            <w:shd w:val="clear" w:color="auto" w:fill="auto"/>
            <w:vAlign w:val="center"/>
          </w:tcPr>
          <w:p w14:paraId="35425E94"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Glyphosate</w:t>
            </w:r>
          </w:p>
        </w:tc>
        <w:tc>
          <w:tcPr>
            <w:tcW w:w="392" w:type="pct"/>
            <w:shd w:val="clear" w:color="auto" w:fill="auto"/>
            <w:vAlign w:val="center"/>
          </w:tcPr>
          <w:p w14:paraId="4E3326C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1071-83-6</w:t>
            </w:r>
          </w:p>
        </w:tc>
        <w:tc>
          <w:tcPr>
            <w:tcW w:w="343" w:type="pct"/>
            <w:shd w:val="clear" w:color="auto" w:fill="auto"/>
            <w:vAlign w:val="center"/>
          </w:tcPr>
          <w:p w14:paraId="1B63D0C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F4C268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76EB5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3D2958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763B390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46" w:type="pct"/>
            <w:shd w:val="clear" w:color="auto" w:fill="auto"/>
            <w:vAlign w:val="center"/>
          </w:tcPr>
          <w:p w14:paraId="59071E5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123484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41984B0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A83C5E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C4B28B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c>
          <w:tcPr>
            <w:tcW w:w="246" w:type="pct"/>
            <w:shd w:val="clear" w:color="auto" w:fill="auto"/>
            <w:vAlign w:val="center"/>
          </w:tcPr>
          <w:p w14:paraId="6A660ED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6853E21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2AA6DB33" w14:textId="77777777" w:rsidTr="00B02960">
        <w:trPr>
          <w:cantSplit/>
          <w:trHeight w:val="319"/>
        </w:trPr>
        <w:tc>
          <w:tcPr>
            <w:tcW w:w="197" w:type="pct"/>
            <w:shd w:val="clear" w:color="auto" w:fill="auto"/>
          </w:tcPr>
          <w:p w14:paraId="709A11C8" w14:textId="5BC56609"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98</w:t>
            </w:r>
          </w:p>
        </w:tc>
        <w:tc>
          <w:tcPr>
            <w:tcW w:w="343" w:type="pct"/>
            <w:shd w:val="clear" w:color="auto" w:fill="auto"/>
            <w:vAlign w:val="center"/>
          </w:tcPr>
          <w:p w14:paraId="61A9166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邻苯二甲酸二</w:t>
            </w:r>
            <w:r w:rsidRPr="002B6200">
              <w:rPr>
                <w:rFonts w:ascii="Calibri" w:eastAsia="宋体" w:hAnsi="Calibri"/>
                <w:kern w:val="0"/>
                <w:sz w:val="18"/>
                <w:szCs w:val="18"/>
              </w:rPr>
              <w:t>(2-</w:t>
            </w:r>
            <w:r w:rsidRPr="002B6200">
              <w:rPr>
                <w:rFonts w:ascii="Calibri" w:eastAsia="宋体" w:hAnsi="Calibri"/>
                <w:kern w:val="0"/>
                <w:sz w:val="18"/>
                <w:szCs w:val="18"/>
              </w:rPr>
              <w:t>乙基已基</w:t>
            </w:r>
            <w:r w:rsidRPr="002B6200">
              <w:rPr>
                <w:rFonts w:ascii="Calibri" w:eastAsia="宋体" w:hAnsi="Calibri"/>
                <w:kern w:val="0"/>
                <w:sz w:val="18"/>
                <w:szCs w:val="18"/>
              </w:rPr>
              <w:t>)</w:t>
            </w:r>
            <w:r w:rsidRPr="002B6200">
              <w:rPr>
                <w:rFonts w:ascii="Calibri" w:eastAsia="宋体" w:hAnsi="Calibri"/>
                <w:kern w:val="0"/>
                <w:sz w:val="18"/>
                <w:szCs w:val="18"/>
              </w:rPr>
              <w:t>酯</w:t>
            </w:r>
          </w:p>
        </w:tc>
        <w:tc>
          <w:tcPr>
            <w:tcW w:w="490" w:type="pct"/>
            <w:shd w:val="clear" w:color="auto" w:fill="auto"/>
            <w:vAlign w:val="center"/>
          </w:tcPr>
          <w:p w14:paraId="2ECE155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Bis(2-</w:t>
            </w:r>
            <w:proofErr w:type="gramStart"/>
            <w:r w:rsidRPr="002B6200">
              <w:rPr>
                <w:rFonts w:ascii="Calibri" w:eastAsia="宋体" w:hAnsi="Calibri"/>
                <w:kern w:val="0"/>
                <w:sz w:val="18"/>
                <w:szCs w:val="18"/>
              </w:rPr>
              <w:t>ethylhexyl)phthalate</w:t>
            </w:r>
            <w:proofErr w:type="gramEnd"/>
            <w:r w:rsidRPr="002B6200">
              <w:rPr>
                <w:rFonts w:ascii="Calibri" w:eastAsia="宋体" w:hAnsi="Calibri"/>
                <w:kern w:val="0"/>
                <w:sz w:val="18"/>
                <w:szCs w:val="18"/>
              </w:rPr>
              <w:t>, DEHP</w:t>
            </w:r>
          </w:p>
        </w:tc>
        <w:tc>
          <w:tcPr>
            <w:tcW w:w="392" w:type="pct"/>
            <w:shd w:val="clear" w:color="auto" w:fill="auto"/>
            <w:vAlign w:val="center"/>
          </w:tcPr>
          <w:p w14:paraId="33145D0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117-81-7</w:t>
            </w:r>
          </w:p>
        </w:tc>
        <w:tc>
          <w:tcPr>
            <w:tcW w:w="343" w:type="pct"/>
            <w:shd w:val="clear" w:color="auto" w:fill="auto"/>
            <w:vAlign w:val="center"/>
          </w:tcPr>
          <w:p w14:paraId="2F40B905"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1.40E-02</w:t>
            </w:r>
          </w:p>
        </w:tc>
        <w:tc>
          <w:tcPr>
            <w:tcW w:w="295" w:type="pct"/>
            <w:shd w:val="clear" w:color="auto" w:fill="auto"/>
            <w:vAlign w:val="center"/>
          </w:tcPr>
          <w:p w14:paraId="6106BD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5AA0925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2.40E-06</w:t>
            </w:r>
          </w:p>
        </w:tc>
        <w:tc>
          <w:tcPr>
            <w:tcW w:w="294" w:type="pct"/>
            <w:shd w:val="clear" w:color="auto" w:fill="auto"/>
            <w:vAlign w:val="center"/>
          </w:tcPr>
          <w:p w14:paraId="5D1A1D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C</w:t>
            </w:r>
          </w:p>
        </w:tc>
        <w:tc>
          <w:tcPr>
            <w:tcW w:w="343" w:type="pct"/>
            <w:shd w:val="clear" w:color="auto" w:fill="auto"/>
            <w:vAlign w:val="center"/>
          </w:tcPr>
          <w:p w14:paraId="4DF6C67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2.00E-02</w:t>
            </w:r>
          </w:p>
        </w:tc>
        <w:tc>
          <w:tcPr>
            <w:tcW w:w="246" w:type="pct"/>
            <w:shd w:val="clear" w:color="auto" w:fill="auto"/>
            <w:vAlign w:val="center"/>
          </w:tcPr>
          <w:p w14:paraId="0F27F65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0B22CCF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11DD34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03F49C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16FEEC6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4CBF13D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5968F5B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29C8FE95" w14:textId="77777777" w:rsidTr="00B02960">
        <w:trPr>
          <w:cantSplit/>
          <w:trHeight w:val="319"/>
        </w:trPr>
        <w:tc>
          <w:tcPr>
            <w:tcW w:w="197" w:type="pct"/>
            <w:shd w:val="clear" w:color="auto" w:fill="auto"/>
          </w:tcPr>
          <w:p w14:paraId="5E340114" w14:textId="7297787E"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99</w:t>
            </w:r>
          </w:p>
        </w:tc>
        <w:tc>
          <w:tcPr>
            <w:tcW w:w="343" w:type="pct"/>
            <w:shd w:val="clear" w:color="auto" w:fill="auto"/>
            <w:vAlign w:val="center"/>
          </w:tcPr>
          <w:p w14:paraId="0C1A360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邻苯二甲酸</w:t>
            </w:r>
            <w:r w:rsidRPr="002B6200">
              <w:rPr>
                <w:rFonts w:ascii="Calibri" w:eastAsia="宋体" w:hAnsi="Calibri" w:hint="eastAsia"/>
                <w:kern w:val="0"/>
                <w:sz w:val="18"/>
                <w:szCs w:val="18"/>
              </w:rPr>
              <w:t>丁基</w:t>
            </w:r>
            <w:proofErr w:type="gramStart"/>
            <w:r w:rsidRPr="002B6200">
              <w:rPr>
                <w:rFonts w:ascii="Calibri" w:eastAsia="宋体" w:hAnsi="Calibri"/>
                <w:kern w:val="0"/>
                <w:sz w:val="18"/>
                <w:szCs w:val="18"/>
              </w:rPr>
              <w:t>苄</w:t>
            </w:r>
            <w:proofErr w:type="gramEnd"/>
            <w:r w:rsidRPr="002B6200">
              <w:rPr>
                <w:rFonts w:ascii="Calibri" w:eastAsia="宋体" w:hAnsi="Calibri"/>
                <w:kern w:val="0"/>
                <w:sz w:val="18"/>
                <w:szCs w:val="18"/>
              </w:rPr>
              <w:t>酯</w:t>
            </w:r>
          </w:p>
        </w:tc>
        <w:tc>
          <w:tcPr>
            <w:tcW w:w="490" w:type="pct"/>
            <w:shd w:val="clear" w:color="auto" w:fill="auto"/>
            <w:vAlign w:val="center"/>
          </w:tcPr>
          <w:p w14:paraId="64979B9C"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Butyl benzyl phthalate, BBP</w:t>
            </w:r>
          </w:p>
        </w:tc>
        <w:tc>
          <w:tcPr>
            <w:tcW w:w="392" w:type="pct"/>
            <w:shd w:val="clear" w:color="auto" w:fill="auto"/>
            <w:vAlign w:val="center"/>
          </w:tcPr>
          <w:p w14:paraId="27398D2F"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85-68-7</w:t>
            </w:r>
          </w:p>
        </w:tc>
        <w:tc>
          <w:tcPr>
            <w:tcW w:w="343" w:type="pct"/>
            <w:shd w:val="clear" w:color="auto" w:fill="auto"/>
            <w:vAlign w:val="center"/>
          </w:tcPr>
          <w:p w14:paraId="65EA11E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1.90E-03</w:t>
            </w:r>
          </w:p>
        </w:tc>
        <w:tc>
          <w:tcPr>
            <w:tcW w:w="295" w:type="pct"/>
            <w:shd w:val="clear" w:color="auto" w:fill="auto"/>
            <w:vAlign w:val="center"/>
          </w:tcPr>
          <w:p w14:paraId="5FBE805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2A4F9D1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4B4A80B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43945B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2.00E-01</w:t>
            </w:r>
          </w:p>
        </w:tc>
        <w:tc>
          <w:tcPr>
            <w:tcW w:w="246" w:type="pct"/>
            <w:shd w:val="clear" w:color="auto" w:fill="auto"/>
            <w:vAlign w:val="center"/>
          </w:tcPr>
          <w:p w14:paraId="2433AD9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D97FB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A93C3E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11CF64F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5C6013F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CE9ECB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652A7B4C"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r w:rsidR="00CB270F" w:rsidRPr="002B6200" w14:paraId="65FAEF9E" w14:textId="77777777" w:rsidTr="00B02960">
        <w:trPr>
          <w:cantSplit/>
          <w:trHeight w:val="319"/>
        </w:trPr>
        <w:tc>
          <w:tcPr>
            <w:tcW w:w="197" w:type="pct"/>
            <w:shd w:val="clear" w:color="auto" w:fill="auto"/>
          </w:tcPr>
          <w:p w14:paraId="1EDB6A28" w14:textId="02AA207D"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100</w:t>
            </w:r>
          </w:p>
        </w:tc>
        <w:tc>
          <w:tcPr>
            <w:tcW w:w="343" w:type="pct"/>
            <w:shd w:val="clear" w:color="auto" w:fill="auto"/>
            <w:vAlign w:val="center"/>
          </w:tcPr>
          <w:p w14:paraId="628433B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邻苯二甲酸二乙酯</w:t>
            </w:r>
          </w:p>
        </w:tc>
        <w:tc>
          <w:tcPr>
            <w:tcW w:w="490" w:type="pct"/>
            <w:shd w:val="clear" w:color="auto" w:fill="auto"/>
            <w:vAlign w:val="center"/>
          </w:tcPr>
          <w:p w14:paraId="04C082EB"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Diethyl phthalate, DEP</w:t>
            </w:r>
          </w:p>
        </w:tc>
        <w:tc>
          <w:tcPr>
            <w:tcW w:w="392" w:type="pct"/>
            <w:shd w:val="clear" w:color="auto" w:fill="auto"/>
            <w:vAlign w:val="center"/>
          </w:tcPr>
          <w:p w14:paraId="686B34E1"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84-66-2</w:t>
            </w:r>
          </w:p>
        </w:tc>
        <w:tc>
          <w:tcPr>
            <w:tcW w:w="343" w:type="pct"/>
            <w:shd w:val="clear" w:color="auto" w:fill="auto"/>
            <w:vAlign w:val="center"/>
          </w:tcPr>
          <w:p w14:paraId="73D88ED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55EC34D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1B4874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65B79BB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4FDCC5C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8.00E-01</w:t>
            </w:r>
          </w:p>
        </w:tc>
        <w:tc>
          <w:tcPr>
            <w:tcW w:w="246" w:type="pct"/>
            <w:shd w:val="clear" w:color="auto" w:fill="auto"/>
            <w:vAlign w:val="center"/>
          </w:tcPr>
          <w:p w14:paraId="639BE2B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6E548F1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D03648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634D8A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746936D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0368E5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6A2D46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367F544E" w14:textId="77777777" w:rsidTr="00B02960">
        <w:trPr>
          <w:cantSplit/>
          <w:trHeight w:val="319"/>
        </w:trPr>
        <w:tc>
          <w:tcPr>
            <w:tcW w:w="197" w:type="pct"/>
            <w:shd w:val="clear" w:color="auto" w:fill="auto"/>
          </w:tcPr>
          <w:p w14:paraId="66C76088" w14:textId="3220C0A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lastRenderedPageBreak/>
              <w:t>101</w:t>
            </w:r>
          </w:p>
        </w:tc>
        <w:tc>
          <w:tcPr>
            <w:tcW w:w="343" w:type="pct"/>
            <w:shd w:val="clear" w:color="auto" w:fill="auto"/>
            <w:vAlign w:val="center"/>
          </w:tcPr>
          <w:p w14:paraId="09CF1CF9"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邻苯二甲酸二丁酯</w:t>
            </w:r>
          </w:p>
        </w:tc>
        <w:tc>
          <w:tcPr>
            <w:tcW w:w="490" w:type="pct"/>
            <w:shd w:val="clear" w:color="auto" w:fill="auto"/>
            <w:vAlign w:val="center"/>
          </w:tcPr>
          <w:p w14:paraId="69972E95"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Dibutyl phthalate, DBP</w:t>
            </w:r>
          </w:p>
        </w:tc>
        <w:tc>
          <w:tcPr>
            <w:tcW w:w="392" w:type="pct"/>
            <w:shd w:val="clear" w:color="auto" w:fill="auto"/>
            <w:vAlign w:val="center"/>
          </w:tcPr>
          <w:p w14:paraId="67E2F7D2"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84-74-2</w:t>
            </w:r>
          </w:p>
        </w:tc>
        <w:tc>
          <w:tcPr>
            <w:tcW w:w="343" w:type="pct"/>
            <w:shd w:val="clear" w:color="auto" w:fill="auto"/>
            <w:vAlign w:val="center"/>
          </w:tcPr>
          <w:p w14:paraId="094A307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E333F9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F1C752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51C8250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064143AE"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1.00E-01</w:t>
            </w:r>
          </w:p>
        </w:tc>
        <w:tc>
          <w:tcPr>
            <w:tcW w:w="246" w:type="pct"/>
            <w:shd w:val="clear" w:color="auto" w:fill="auto"/>
            <w:vAlign w:val="center"/>
          </w:tcPr>
          <w:p w14:paraId="10CE1E4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I</w:t>
            </w:r>
          </w:p>
        </w:tc>
        <w:tc>
          <w:tcPr>
            <w:tcW w:w="343" w:type="pct"/>
            <w:shd w:val="clear" w:color="auto" w:fill="auto"/>
            <w:vAlign w:val="center"/>
          </w:tcPr>
          <w:p w14:paraId="4E6CB993"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3C181B30"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03D7D1AA"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0993165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6ACCC831"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4D28EFAB"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R369</w:t>
            </w:r>
          </w:p>
        </w:tc>
      </w:tr>
      <w:tr w:rsidR="00CB270F" w:rsidRPr="002B6200" w14:paraId="5617393F" w14:textId="77777777" w:rsidTr="00B02960">
        <w:trPr>
          <w:cantSplit/>
          <w:trHeight w:val="319"/>
        </w:trPr>
        <w:tc>
          <w:tcPr>
            <w:tcW w:w="197" w:type="pct"/>
            <w:shd w:val="clear" w:color="auto" w:fill="auto"/>
          </w:tcPr>
          <w:p w14:paraId="4DD1FE5D" w14:textId="3E433861"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CB270F">
              <w:rPr>
                <w:rFonts w:ascii="Calibri" w:eastAsia="宋体" w:hAnsi="Calibri"/>
                <w:kern w:val="0"/>
                <w:sz w:val="18"/>
                <w:szCs w:val="18"/>
              </w:rPr>
              <w:t>102</w:t>
            </w:r>
          </w:p>
        </w:tc>
        <w:tc>
          <w:tcPr>
            <w:tcW w:w="343" w:type="pct"/>
            <w:shd w:val="clear" w:color="auto" w:fill="auto"/>
            <w:vAlign w:val="center"/>
          </w:tcPr>
          <w:p w14:paraId="0C182150"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邻苯二甲酸</w:t>
            </w:r>
            <w:proofErr w:type="gramStart"/>
            <w:r w:rsidRPr="002B6200">
              <w:rPr>
                <w:rFonts w:ascii="Calibri" w:eastAsia="宋体" w:hAnsi="Calibri"/>
                <w:kern w:val="0"/>
                <w:sz w:val="18"/>
                <w:szCs w:val="18"/>
              </w:rPr>
              <w:t>二正辛</w:t>
            </w:r>
            <w:proofErr w:type="gramEnd"/>
            <w:r w:rsidRPr="002B6200">
              <w:rPr>
                <w:rFonts w:ascii="Calibri" w:eastAsia="宋体" w:hAnsi="Calibri"/>
                <w:kern w:val="0"/>
                <w:sz w:val="18"/>
                <w:szCs w:val="18"/>
              </w:rPr>
              <w:t>酯</w:t>
            </w:r>
          </w:p>
        </w:tc>
        <w:tc>
          <w:tcPr>
            <w:tcW w:w="490" w:type="pct"/>
            <w:shd w:val="clear" w:color="auto" w:fill="auto"/>
            <w:vAlign w:val="center"/>
          </w:tcPr>
          <w:p w14:paraId="14C2A047"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lang w:val="fr-FR"/>
              </w:rPr>
            </w:pPr>
            <w:r w:rsidRPr="002B6200">
              <w:rPr>
                <w:rFonts w:ascii="Calibri" w:eastAsia="宋体" w:hAnsi="Calibri"/>
                <w:kern w:val="0"/>
                <w:sz w:val="18"/>
                <w:szCs w:val="18"/>
                <w:lang w:val="fr-FR"/>
              </w:rPr>
              <w:t>Di-n-octyl phthalate, D</w:t>
            </w:r>
            <w:r w:rsidRPr="002B6200">
              <w:rPr>
                <w:rFonts w:ascii="Calibri" w:eastAsia="宋体" w:hAnsi="Calibri" w:hint="eastAsia"/>
                <w:kern w:val="0"/>
                <w:sz w:val="18"/>
                <w:szCs w:val="18"/>
                <w:lang w:val="fr-FR"/>
              </w:rPr>
              <w:t>n</w:t>
            </w:r>
            <w:r w:rsidRPr="002B6200">
              <w:rPr>
                <w:rFonts w:ascii="Calibri" w:eastAsia="宋体" w:hAnsi="Calibri"/>
                <w:kern w:val="0"/>
                <w:sz w:val="18"/>
                <w:szCs w:val="18"/>
                <w:lang w:val="fr-FR"/>
              </w:rPr>
              <w:t>OP</w:t>
            </w:r>
          </w:p>
        </w:tc>
        <w:tc>
          <w:tcPr>
            <w:tcW w:w="392" w:type="pct"/>
            <w:shd w:val="clear" w:color="auto" w:fill="auto"/>
            <w:vAlign w:val="center"/>
          </w:tcPr>
          <w:p w14:paraId="098B8FB3" w14:textId="77777777" w:rsidR="00CB270F" w:rsidRPr="002B6200" w:rsidRDefault="00CB270F" w:rsidP="00CB270F">
            <w:pPr>
              <w:widowControl/>
              <w:spacing w:line="240" w:lineRule="auto"/>
              <w:ind w:firstLineChars="0" w:firstLine="0"/>
              <w:jc w:val="left"/>
              <w:rPr>
                <w:rFonts w:ascii="Calibri" w:eastAsia="宋体" w:hAnsi="Calibri"/>
                <w:kern w:val="0"/>
                <w:sz w:val="18"/>
                <w:szCs w:val="18"/>
              </w:rPr>
            </w:pPr>
            <w:r w:rsidRPr="002B6200">
              <w:rPr>
                <w:rFonts w:ascii="Calibri" w:eastAsia="宋体" w:hAnsi="Calibri"/>
                <w:kern w:val="0"/>
                <w:sz w:val="18"/>
                <w:szCs w:val="18"/>
              </w:rPr>
              <w:t>117-84-0</w:t>
            </w:r>
          </w:p>
        </w:tc>
        <w:tc>
          <w:tcPr>
            <w:tcW w:w="343" w:type="pct"/>
            <w:shd w:val="clear" w:color="auto" w:fill="auto"/>
            <w:vAlign w:val="center"/>
          </w:tcPr>
          <w:p w14:paraId="4A14799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0E88FB69"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38219A0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4" w:type="pct"/>
            <w:shd w:val="clear" w:color="auto" w:fill="auto"/>
            <w:vAlign w:val="center"/>
          </w:tcPr>
          <w:p w14:paraId="7C1FB35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343" w:type="pct"/>
            <w:shd w:val="clear" w:color="auto" w:fill="auto"/>
            <w:vAlign w:val="center"/>
          </w:tcPr>
          <w:p w14:paraId="672F3F62"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1.00E-02</w:t>
            </w:r>
          </w:p>
        </w:tc>
        <w:tc>
          <w:tcPr>
            <w:tcW w:w="246" w:type="pct"/>
            <w:shd w:val="clear" w:color="auto" w:fill="auto"/>
            <w:vAlign w:val="center"/>
          </w:tcPr>
          <w:p w14:paraId="1A9F7057"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P</w:t>
            </w:r>
          </w:p>
        </w:tc>
        <w:tc>
          <w:tcPr>
            <w:tcW w:w="343" w:type="pct"/>
            <w:shd w:val="clear" w:color="auto" w:fill="auto"/>
            <w:vAlign w:val="center"/>
          </w:tcPr>
          <w:p w14:paraId="71A575FF"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95" w:type="pct"/>
            <w:shd w:val="clear" w:color="auto" w:fill="auto"/>
            <w:vAlign w:val="center"/>
          </w:tcPr>
          <w:p w14:paraId="73ACA0E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 xml:space="preserve">　</w:t>
            </w:r>
          </w:p>
        </w:tc>
        <w:tc>
          <w:tcPr>
            <w:tcW w:w="244" w:type="pct"/>
            <w:shd w:val="clear" w:color="auto" w:fill="auto"/>
            <w:vAlign w:val="center"/>
          </w:tcPr>
          <w:p w14:paraId="40A5EC6D"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1</w:t>
            </w:r>
          </w:p>
        </w:tc>
        <w:tc>
          <w:tcPr>
            <w:tcW w:w="294" w:type="pct"/>
            <w:shd w:val="clear" w:color="auto" w:fill="auto"/>
            <w:vAlign w:val="center"/>
          </w:tcPr>
          <w:p w14:paraId="386BED16"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c>
          <w:tcPr>
            <w:tcW w:w="246" w:type="pct"/>
            <w:shd w:val="clear" w:color="auto" w:fill="auto"/>
            <w:vAlign w:val="center"/>
          </w:tcPr>
          <w:p w14:paraId="1F733684"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0.1</w:t>
            </w:r>
          </w:p>
        </w:tc>
        <w:tc>
          <w:tcPr>
            <w:tcW w:w="292" w:type="pct"/>
            <w:shd w:val="clear" w:color="auto" w:fill="auto"/>
            <w:vAlign w:val="center"/>
          </w:tcPr>
          <w:p w14:paraId="21FF3168" w14:textId="77777777" w:rsidR="00CB270F" w:rsidRPr="002B6200" w:rsidRDefault="00CB270F" w:rsidP="00CB270F">
            <w:pPr>
              <w:widowControl/>
              <w:spacing w:line="240" w:lineRule="auto"/>
              <w:ind w:firstLineChars="0" w:firstLine="0"/>
              <w:jc w:val="center"/>
              <w:rPr>
                <w:rFonts w:ascii="Calibri" w:eastAsia="宋体" w:hAnsi="Calibri"/>
                <w:kern w:val="0"/>
                <w:sz w:val="18"/>
                <w:szCs w:val="18"/>
              </w:rPr>
            </w:pPr>
            <w:r w:rsidRPr="002B6200">
              <w:rPr>
                <w:rFonts w:ascii="Calibri" w:eastAsia="宋体" w:hAnsi="Calibri"/>
                <w:kern w:val="0"/>
                <w:sz w:val="18"/>
                <w:szCs w:val="18"/>
              </w:rPr>
              <w:t>RSL</w:t>
            </w:r>
          </w:p>
        </w:tc>
      </w:tr>
    </w:tbl>
    <w:p w14:paraId="53FC1741" w14:textId="77777777" w:rsidR="002B6200" w:rsidRPr="002B6200" w:rsidRDefault="002B6200" w:rsidP="002B6200">
      <w:pPr>
        <w:widowControl/>
        <w:overflowPunct w:val="0"/>
        <w:spacing w:line="240" w:lineRule="auto"/>
        <w:ind w:firstLineChars="0" w:firstLine="0"/>
        <w:rPr>
          <w:rFonts w:ascii="Calibri" w:eastAsia="宋体" w:hAnsi="Calibri"/>
          <w:kern w:val="0"/>
          <w:sz w:val="18"/>
          <w:szCs w:val="18"/>
        </w:rPr>
      </w:pPr>
      <w:r w:rsidRPr="002B6200">
        <w:rPr>
          <w:rFonts w:ascii="Calibri" w:eastAsia="宋体" w:hAnsi="Calibri"/>
          <w:kern w:val="0"/>
          <w:sz w:val="18"/>
          <w:szCs w:val="18"/>
        </w:rPr>
        <w:t>注：</w:t>
      </w:r>
    </w:p>
    <w:p w14:paraId="0914EBA3" w14:textId="77777777" w:rsidR="002B6200" w:rsidRPr="002B6200" w:rsidRDefault="002B6200" w:rsidP="002B6200">
      <w:pPr>
        <w:widowControl/>
        <w:overflowPunct w:val="0"/>
        <w:spacing w:line="240" w:lineRule="auto"/>
        <w:ind w:firstLineChars="0" w:firstLine="0"/>
        <w:rPr>
          <w:rFonts w:ascii="Calibri" w:eastAsia="宋体" w:hAnsi="Calibri"/>
          <w:bCs/>
          <w:kern w:val="0"/>
          <w:sz w:val="18"/>
          <w:szCs w:val="18"/>
        </w:rPr>
      </w:pPr>
      <w:r w:rsidRPr="002B6200">
        <w:rPr>
          <w:rFonts w:ascii="Calibri" w:eastAsia="宋体" w:hAnsi="Calibri"/>
          <w:kern w:val="0"/>
          <w:sz w:val="18"/>
          <w:szCs w:val="18"/>
        </w:rPr>
        <w:t>1</w:t>
      </w:r>
      <w:r w:rsidRPr="002B6200">
        <w:rPr>
          <w:rFonts w:ascii="Calibri" w:eastAsia="宋体" w:hAnsi="Calibri"/>
          <w:kern w:val="0"/>
          <w:sz w:val="18"/>
          <w:szCs w:val="18"/>
        </w:rPr>
        <w:t>）</w:t>
      </w:r>
      <w:proofErr w:type="spellStart"/>
      <w:r w:rsidRPr="002B6200">
        <w:rPr>
          <w:rFonts w:ascii="Calibri" w:eastAsia="宋体" w:hAnsi="Calibri"/>
          <w:kern w:val="0"/>
          <w:sz w:val="18"/>
          <w:szCs w:val="18"/>
        </w:rPr>
        <w:t>SF</w:t>
      </w:r>
      <w:r w:rsidRPr="002B6200">
        <w:rPr>
          <w:rFonts w:ascii="Calibri" w:eastAsia="宋体" w:hAnsi="Calibri"/>
          <w:kern w:val="0"/>
          <w:sz w:val="18"/>
          <w:szCs w:val="18"/>
          <w:vertAlign w:val="subscript"/>
        </w:rPr>
        <w:t>o</w:t>
      </w:r>
      <w:proofErr w:type="spellEnd"/>
      <w:r w:rsidRPr="002B6200">
        <w:rPr>
          <w:rFonts w:ascii="Calibri" w:eastAsia="宋体" w:hAnsi="Calibri"/>
          <w:kern w:val="0"/>
          <w:sz w:val="18"/>
          <w:szCs w:val="18"/>
        </w:rPr>
        <w:t>：</w:t>
      </w:r>
      <w:r w:rsidRPr="002B6200">
        <w:rPr>
          <w:rFonts w:ascii="Calibri" w:eastAsia="宋体" w:hAnsi="Calibri"/>
          <w:bCs/>
          <w:kern w:val="0"/>
          <w:sz w:val="18"/>
          <w:szCs w:val="18"/>
        </w:rPr>
        <w:t>经口摄入致癌斜率因子；</w:t>
      </w:r>
      <w:r w:rsidRPr="002B6200">
        <w:rPr>
          <w:rFonts w:ascii="Calibri" w:eastAsia="宋体" w:hAnsi="Calibri"/>
          <w:bCs/>
          <w:kern w:val="0"/>
          <w:sz w:val="18"/>
          <w:szCs w:val="18"/>
        </w:rPr>
        <w:t>IUR</w:t>
      </w:r>
      <w:r w:rsidRPr="002B6200">
        <w:rPr>
          <w:rFonts w:ascii="Calibri" w:eastAsia="宋体" w:hAnsi="Calibri"/>
          <w:bCs/>
          <w:kern w:val="0"/>
          <w:sz w:val="18"/>
          <w:szCs w:val="18"/>
        </w:rPr>
        <w:t>：呼吸吸入单位致癌风险；</w:t>
      </w:r>
      <w:proofErr w:type="spellStart"/>
      <w:r w:rsidRPr="002B6200">
        <w:rPr>
          <w:rFonts w:ascii="Calibri" w:eastAsia="宋体" w:hAnsi="Calibri"/>
          <w:bCs/>
          <w:kern w:val="0"/>
          <w:sz w:val="18"/>
          <w:szCs w:val="18"/>
        </w:rPr>
        <w:t>RfD</w:t>
      </w:r>
      <w:r w:rsidRPr="002B6200">
        <w:rPr>
          <w:rFonts w:ascii="Calibri" w:eastAsia="宋体" w:hAnsi="Calibri"/>
          <w:bCs/>
          <w:kern w:val="0"/>
          <w:sz w:val="18"/>
          <w:szCs w:val="18"/>
          <w:vertAlign w:val="subscript"/>
        </w:rPr>
        <w:t>o</w:t>
      </w:r>
      <w:proofErr w:type="spellEnd"/>
      <w:r w:rsidRPr="002B6200">
        <w:rPr>
          <w:rFonts w:ascii="Calibri" w:eastAsia="宋体" w:hAnsi="Calibri"/>
          <w:bCs/>
          <w:kern w:val="0"/>
          <w:sz w:val="18"/>
          <w:szCs w:val="18"/>
        </w:rPr>
        <w:t>：经口摄入参考剂量；</w:t>
      </w:r>
      <w:r w:rsidRPr="002B6200">
        <w:rPr>
          <w:rFonts w:ascii="Calibri" w:eastAsia="宋体" w:hAnsi="Calibri"/>
          <w:bCs/>
          <w:kern w:val="0"/>
          <w:sz w:val="18"/>
          <w:szCs w:val="18"/>
        </w:rPr>
        <w:t xml:space="preserve"> </w:t>
      </w:r>
      <w:proofErr w:type="spellStart"/>
      <w:r w:rsidRPr="002B6200">
        <w:rPr>
          <w:rFonts w:ascii="Calibri" w:eastAsia="宋体" w:hAnsi="Calibri"/>
          <w:bCs/>
          <w:kern w:val="0"/>
          <w:sz w:val="18"/>
          <w:szCs w:val="18"/>
        </w:rPr>
        <w:t>RfC</w:t>
      </w:r>
      <w:proofErr w:type="spellEnd"/>
      <w:r w:rsidRPr="002B6200">
        <w:rPr>
          <w:rFonts w:ascii="Calibri" w:eastAsia="宋体" w:hAnsi="Calibri"/>
          <w:bCs/>
          <w:kern w:val="0"/>
          <w:sz w:val="18"/>
          <w:szCs w:val="18"/>
        </w:rPr>
        <w:t>：呼吸吸入参考浓度；</w:t>
      </w:r>
      <w:proofErr w:type="spellStart"/>
      <w:r w:rsidRPr="002B6200">
        <w:rPr>
          <w:rFonts w:ascii="Calibri" w:eastAsia="宋体" w:hAnsi="Calibri"/>
          <w:bCs/>
          <w:kern w:val="0"/>
          <w:sz w:val="18"/>
          <w:szCs w:val="18"/>
        </w:rPr>
        <w:t>ABS</w:t>
      </w:r>
      <w:r w:rsidRPr="002B6200">
        <w:rPr>
          <w:rFonts w:ascii="Calibri" w:eastAsia="宋体" w:hAnsi="Calibri"/>
          <w:bCs/>
          <w:kern w:val="0"/>
          <w:sz w:val="18"/>
          <w:szCs w:val="18"/>
          <w:vertAlign w:val="subscript"/>
        </w:rPr>
        <w:t>gi</w:t>
      </w:r>
      <w:proofErr w:type="spellEnd"/>
      <w:r w:rsidRPr="002B6200">
        <w:rPr>
          <w:rFonts w:ascii="Calibri" w:eastAsia="宋体" w:hAnsi="Calibri"/>
          <w:bCs/>
          <w:kern w:val="0"/>
          <w:sz w:val="18"/>
          <w:szCs w:val="18"/>
        </w:rPr>
        <w:t>：消化道吸收因子；</w:t>
      </w:r>
      <w:r w:rsidRPr="002B6200">
        <w:rPr>
          <w:rFonts w:ascii="Calibri" w:eastAsia="宋体" w:hAnsi="Calibri"/>
          <w:bCs/>
          <w:kern w:val="0"/>
          <w:sz w:val="18"/>
          <w:szCs w:val="18"/>
        </w:rPr>
        <w:t xml:space="preserve"> </w:t>
      </w:r>
      <w:proofErr w:type="spellStart"/>
      <w:r w:rsidRPr="002B6200">
        <w:rPr>
          <w:rFonts w:ascii="Calibri" w:eastAsia="宋体" w:hAnsi="Calibri"/>
          <w:bCs/>
          <w:kern w:val="0"/>
          <w:sz w:val="18"/>
          <w:szCs w:val="18"/>
        </w:rPr>
        <w:t>ABS</w:t>
      </w:r>
      <w:r w:rsidRPr="002B6200">
        <w:rPr>
          <w:rFonts w:ascii="Calibri" w:eastAsia="宋体" w:hAnsi="Calibri"/>
          <w:bCs/>
          <w:kern w:val="0"/>
          <w:sz w:val="18"/>
          <w:szCs w:val="18"/>
          <w:vertAlign w:val="subscript"/>
        </w:rPr>
        <w:t>d</w:t>
      </w:r>
      <w:proofErr w:type="spellEnd"/>
      <w:r w:rsidRPr="002B6200">
        <w:rPr>
          <w:rFonts w:ascii="Calibri" w:eastAsia="宋体" w:hAnsi="Calibri"/>
          <w:bCs/>
          <w:kern w:val="0"/>
          <w:sz w:val="18"/>
          <w:szCs w:val="18"/>
        </w:rPr>
        <w:t>：皮肤吸收效率因子</w:t>
      </w:r>
    </w:p>
    <w:p w14:paraId="02A08996" w14:textId="77777777" w:rsidR="002B6200" w:rsidRPr="002B6200" w:rsidRDefault="002B6200" w:rsidP="002B6200">
      <w:pPr>
        <w:widowControl/>
        <w:overflowPunct w:val="0"/>
        <w:spacing w:line="240" w:lineRule="auto"/>
        <w:ind w:firstLineChars="0" w:firstLine="0"/>
        <w:rPr>
          <w:rFonts w:ascii="Calibri" w:eastAsia="宋体" w:hAnsi="Calibri"/>
          <w:kern w:val="0"/>
          <w:sz w:val="18"/>
          <w:szCs w:val="18"/>
        </w:rPr>
      </w:pPr>
      <w:r w:rsidRPr="002B6200">
        <w:rPr>
          <w:rFonts w:ascii="Calibri" w:eastAsia="宋体" w:hAnsi="Calibri"/>
          <w:kern w:val="0"/>
          <w:sz w:val="18"/>
          <w:szCs w:val="18"/>
        </w:rPr>
        <w:t>2</w:t>
      </w:r>
      <w:r w:rsidRPr="002B6200">
        <w:rPr>
          <w:rFonts w:ascii="Calibri" w:eastAsia="宋体" w:hAnsi="Calibri"/>
          <w:kern w:val="0"/>
          <w:sz w:val="18"/>
          <w:szCs w:val="18"/>
        </w:rPr>
        <w:t>）</w:t>
      </w:r>
      <w:r w:rsidRPr="002B6200">
        <w:rPr>
          <w:rFonts w:ascii="Calibri" w:eastAsia="宋体" w:hAnsi="Calibri"/>
          <w:kern w:val="0"/>
          <w:sz w:val="18"/>
          <w:szCs w:val="18"/>
        </w:rPr>
        <w:t>“I”</w:t>
      </w:r>
      <w:r w:rsidRPr="002B6200">
        <w:rPr>
          <w:rFonts w:ascii="Calibri" w:eastAsia="宋体" w:hAnsi="Calibri"/>
          <w:kern w:val="0"/>
          <w:sz w:val="18"/>
          <w:szCs w:val="18"/>
        </w:rPr>
        <w:t>代表数据来自</w:t>
      </w:r>
      <w:r w:rsidRPr="002B6200">
        <w:rPr>
          <w:rFonts w:ascii="Calibri" w:eastAsia="宋体" w:hAnsi="Calibri"/>
          <w:kern w:val="0"/>
          <w:sz w:val="18"/>
          <w:szCs w:val="18"/>
        </w:rPr>
        <w:t>“</w:t>
      </w:r>
      <w:r w:rsidRPr="002B6200">
        <w:rPr>
          <w:rFonts w:ascii="Calibri" w:eastAsia="宋体" w:hAnsi="Calibri"/>
          <w:kern w:val="0"/>
          <w:sz w:val="18"/>
          <w:szCs w:val="18"/>
        </w:rPr>
        <w:t>美国环保局综合风险信息系统（</w:t>
      </w:r>
      <w:r w:rsidRPr="002B6200">
        <w:rPr>
          <w:rFonts w:ascii="Calibri" w:eastAsia="宋体" w:hAnsi="Calibri"/>
          <w:kern w:val="0"/>
          <w:sz w:val="18"/>
          <w:szCs w:val="18"/>
        </w:rPr>
        <w:t>USEPA Integrated Risk Information System</w:t>
      </w:r>
      <w:r w:rsidRPr="002B6200">
        <w:rPr>
          <w:rFonts w:ascii="Calibri" w:eastAsia="宋体" w:hAnsi="Calibri"/>
          <w:kern w:val="0"/>
          <w:sz w:val="18"/>
          <w:szCs w:val="18"/>
        </w:rPr>
        <w:t>）</w:t>
      </w:r>
      <w:r w:rsidRPr="002B6200">
        <w:rPr>
          <w:rFonts w:ascii="Calibri" w:eastAsia="宋体" w:hAnsi="Calibri"/>
          <w:kern w:val="0"/>
          <w:sz w:val="18"/>
          <w:szCs w:val="18"/>
        </w:rPr>
        <w:t>”</w:t>
      </w:r>
      <w:r w:rsidRPr="002B6200">
        <w:rPr>
          <w:rFonts w:ascii="Calibri" w:eastAsia="宋体" w:hAnsi="Calibri"/>
          <w:kern w:val="0"/>
          <w:sz w:val="18"/>
          <w:szCs w:val="18"/>
        </w:rPr>
        <w:t>；</w:t>
      </w:r>
      <w:r w:rsidRPr="002B6200">
        <w:rPr>
          <w:rFonts w:ascii="Calibri" w:eastAsia="宋体" w:hAnsi="Calibri"/>
          <w:kern w:val="0"/>
          <w:sz w:val="18"/>
          <w:szCs w:val="18"/>
        </w:rPr>
        <w:t>“P”</w:t>
      </w:r>
      <w:r w:rsidRPr="002B6200">
        <w:rPr>
          <w:rFonts w:ascii="Calibri" w:eastAsia="宋体" w:hAnsi="Calibri"/>
          <w:kern w:val="0"/>
          <w:sz w:val="18"/>
          <w:szCs w:val="18"/>
        </w:rPr>
        <w:t>代表数据来自美国环保局</w:t>
      </w:r>
      <w:r w:rsidRPr="002B6200">
        <w:rPr>
          <w:rFonts w:ascii="Calibri" w:eastAsia="宋体" w:hAnsi="Calibri"/>
          <w:kern w:val="0"/>
          <w:sz w:val="18"/>
          <w:szCs w:val="18"/>
        </w:rPr>
        <w:t>“</w:t>
      </w:r>
      <w:r w:rsidRPr="002B6200">
        <w:rPr>
          <w:rFonts w:ascii="Calibri" w:eastAsia="宋体" w:hAnsi="Calibri"/>
          <w:kern w:val="0"/>
          <w:sz w:val="18"/>
          <w:szCs w:val="18"/>
        </w:rPr>
        <w:t>临时性同行审定毒性数据（</w:t>
      </w:r>
      <w:r w:rsidRPr="002B6200">
        <w:rPr>
          <w:rFonts w:ascii="Calibri" w:eastAsia="宋体" w:hAnsi="Calibri"/>
          <w:kern w:val="0"/>
          <w:sz w:val="18"/>
          <w:szCs w:val="18"/>
        </w:rPr>
        <w:t>The Provisional Peer Reviewed Toxicity Values</w:t>
      </w:r>
      <w:r w:rsidRPr="002B6200">
        <w:rPr>
          <w:rFonts w:ascii="Calibri" w:eastAsia="宋体" w:hAnsi="Calibri"/>
          <w:kern w:val="0"/>
          <w:sz w:val="18"/>
          <w:szCs w:val="18"/>
        </w:rPr>
        <w:t>）</w:t>
      </w:r>
      <w:r w:rsidRPr="002B6200">
        <w:rPr>
          <w:rFonts w:ascii="Calibri" w:eastAsia="宋体" w:hAnsi="Calibri"/>
          <w:kern w:val="0"/>
          <w:sz w:val="18"/>
          <w:szCs w:val="18"/>
        </w:rPr>
        <w:t>”</w:t>
      </w:r>
      <w:r w:rsidRPr="002B6200">
        <w:rPr>
          <w:rFonts w:ascii="Calibri" w:eastAsia="宋体" w:hAnsi="Calibri"/>
          <w:kern w:val="0"/>
          <w:sz w:val="18"/>
          <w:szCs w:val="18"/>
        </w:rPr>
        <w:t>；</w:t>
      </w:r>
      <w:r w:rsidRPr="002B6200">
        <w:rPr>
          <w:rFonts w:ascii="Calibri" w:eastAsia="宋体" w:hAnsi="Calibri" w:hint="eastAsia"/>
          <w:kern w:val="0"/>
          <w:sz w:val="18"/>
          <w:szCs w:val="18"/>
        </w:rPr>
        <w:t>“</w:t>
      </w:r>
      <w:r w:rsidRPr="002B6200">
        <w:rPr>
          <w:rFonts w:ascii="Calibri" w:eastAsia="宋体" w:hAnsi="Calibri" w:hint="eastAsia"/>
          <w:kern w:val="0"/>
          <w:sz w:val="18"/>
          <w:szCs w:val="18"/>
        </w:rPr>
        <w:t>R</w:t>
      </w:r>
      <w:r w:rsidRPr="002B6200">
        <w:rPr>
          <w:rFonts w:ascii="Calibri" w:eastAsia="宋体" w:hAnsi="Calibri"/>
          <w:kern w:val="0"/>
          <w:sz w:val="18"/>
          <w:szCs w:val="18"/>
        </w:rPr>
        <w:t>SL</w:t>
      </w:r>
      <w:r w:rsidRPr="002B6200">
        <w:rPr>
          <w:rFonts w:ascii="Calibri" w:eastAsia="宋体" w:hAnsi="Calibri" w:hint="eastAsia"/>
          <w:kern w:val="0"/>
          <w:sz w:val="18"/>
          <w:szCs w:val="18"/>
        </w:rPr>
        <w:t>”代表数据来自美国环保局区域办公室“区域筛选值（</w:t>
      </w:r>
      <w:r w:rsidRPr="002B6200">
        <w:rPr>
          <w:rFonts w:ascii="Calibri" w:eastAsia="宋体" w:hAnsi="Calibri" w:hint="eastAsia"/>
          <w:kern w:val="0"/>
          <w:sz w:val="18"/>
          <w:szCs w:val="18"/>
        </w:rPr>
        <w:t>R</w:t>
      </w:r>
      <w:r w:rsidRPr="002B6200">
        <w:rPr>
          <w:rFonts w:ascii="Calibri" w:eastAsia="宋体" w:hAnsi="Calibri"/>
          <w:kern w:val="0"/>
          <w:sz w:val="18"/>
          <w:szCs w:val="18"/>
        </w:rPr>
        <w:t xml:space="preserve">egional Screening </w:t>
      </w:r>
      <w:proofErr w:type="spellStart"/>
      <w:r w:rsidRPr="002B6200">
        <w:rPr>
          <w:rFonts w:ascii="Calibri" w:eastAsia="宋体" w:hAnsi="Calibri"/>
          <w:kern w:val="0"/>
          <w:sz w:val="18"/>
          <w:szCs w:val="18"/>
        </w:rPr>
        <w:t>Leveles</w:t>
      </w:r>
      <w:proofErr w:type="spellEnd"/>
      <w:r w:rsidRPr="002B6200">
        <w:rPr>
          <w:rFonts w:ascii="Calibri" w:eastAsia="宋体" w:hAnsi="Calibri" w:hint="eastAsia"/>
          <w:kern w:val="0"/>
          <w:sz w:val="18"/>
          <w:szCs w:val="18"/>
        </w:rPr>
        <w:t>）”</w:t>
      </w:r>
      <w:r w:rsidRPr="002B6200">
        <w:rPr>
          <w:rFonts w:ascii="Calibri" w:eastAsia="宋体" w:hAnsi="Calibri"/>
          <w:kern w:val="0"/>
          <w:sz w:val="18"/>
          <w:szCs w:val="18"/>
        </w:rPr>
        <w:t>（</w:t>
      </w:r>
      <w:r w:rsidRPr="002B6200">
        <w:rPr>
          <w:rFonts w:ascii="Calibri" w:eastAsia="宋体" w:hAnsi="Calibri"/>
          <w:kern w:val="0"/>
          <w:sz w:val="18"/>
          <w:szCs w:val="18"/>
        </w:rPr>
        <w:t>2019</w:t>
      </w:r>
      <w:r w:rsidRPr="002B6200">
        <w:rPr>
          <w:rFonts w:ascii="Calibri" w:eastAsia="宋体" w:hAnsi="Calibri"/>
          <w:kern w:val="0"/>
          <w:sz w:val="18"/>
          <w:szCs w:val="18"/>
        </w:rPr>
        <w:t>年</w:t>
      </w:r>
      <w:r w:rsidRPr="002B6200">
        <w:rPr>
          <w:rFonts w:ascii="Calibri" w:eastAsia="宋体" w:hAnsi="Calibri"/>
          <w:kern w:val="0"/>
          <w:sz w:val="18"/>
          <w:szCs w:val="18"/>
        </w:rPr>
        <w:t>4</w:t>
      </w:r>
      <w:r w:rsidRPr="002B6200">
        <w:rPr>
          <w:rFonts w:ascii="Calibri" w:eastAsia="宋体" w:hAnsi="Calibri"/>
          <w:kern w:val="0"/>
          <w:sz w:val="18"/>
          <w:szCs w:val="18"/>
        </w:rPr>
        <w:t>月发布</w:t>
      </w:r>
      <w:r w:rsidRPr="002B6200">
        <w:rPr>
          <w:rFonts w:ascii="Calibri" w:eastAsia="宋体" w:hAnsi="Calibri" w:hint="eastAsia"/>
          <w:kern w:val="0"/>
          <w:sz w:val="18"/>
          <w:szCs w:val="18"/>
        </w:rPr>
        <w:t>，以最新的发布为准</w:t>
      </w:r>
      <w:r w:rsidRPr="002B6200">
        <w:rPr>
          <w:rFonts w:ascii="Calibri" w:eastAsia="宋体" w:hAnsi="Calibri"/>
          <w:kern w:val="0"/>
          <w:sz w:val="18"/>
          <w:szCs w:val="18"/>
        </w:rPr>
        <w:t>）</w:t>
      </w:r>
      <w:r w:rsidRPr="002B6200">
        <w:rPr>
          <w:rFonts w:ascii="Calibri" w:eastAsia="宋体" w:hAnsi="Calibri" w:hint="eastAsia"/>
          <w:kern w:val="0"/>
          <w:sz w:val="18"/>
          <w:szCs w:val="18"/>
        </w:rPr>
        <w:t>；</w:t>
      </w:r>
    </w:p>
    <w:p w14:paraId="63CAE9E6" w14:textId="77777777" w:rsidR="002B6200" w:rsidRPr="002B6200" w:rsidRDefault="002B6200" w:rsidP="002B6200">
      <w:pPr>
        <w:widowControl/>
        <w:overflowPunct w:val="0"/>
        <w:spacing w:line="240" w:lineRule="auto"/>
        <w:ind w:firstLineChars="0" w:firstLine="0"/>
        <w:rPr>
          <w:rFonts w:ascii="Calibri" w:eastAsia="宋体" w:hAnsi="Calibri"/>
          <w:kern w:val="0"/>
          <w:sz w:val="18"/>
          <w:szCs w:val="18"/>
        </w:rPr>
      </w:pPr>
      <w:r w:rsidRPr="002B6200">
        <w:rPr>
          <w:rFonts w:ascii="Calibri" w:eastAsia="宋体" w:hAnsi="Calibri" w:hint="eastAsia"/>
          <w:kern w:val="0"/>
          <w:sz w:val="18"/>
          <w:szCs w:val="18"/>
        </w:rPr>
        <w:t>“</w:t>
      </w:r>
      <w:r w:rsidRPr="002B6200">
        <w:rPr>
          <w:rFonts w:ascii="Calibri" w:eastAsia="宋体" w:hAnsi="Calibri" w:hint="eastAsia"/>
          <w:kern w:val="0"/>
          <w:sz w:val="18"/>
          <w:szCs w:val="18"/>
        </w:rPr>
        <w:t>A</w:t>
      </w:r>
      <w:r w:rsidRPr="002B6200">
        <w:rPr>
          <w:rFonts w:ascii="Calibri" w:eastAsia="宋体" w:hAnsi="Calibri" w:hint="eastAsia"/>
          <w:kern w:val="0"/>
          <w:sz w:val="18"/>
          <w:szCs w:val="18"/>
        </w:rPr>
        <w:t>”</w:t>
      </w:r>
      <w:r w:rsidRPr="002B6200">
        <w:rPr>
          <w:rFonts w:ascii="Calibri" w:eastAsia="宋体" w:hAnsi="Calibri" w:hint="eastAsia"/>
          <w:kern w:val="0"/>
          <w:sz w:val="18"/>
          <w:szCs w:val="18"/>
        </w:rPr>
        <w:t>=A</w:t>
      </w:r>
      <w:r w:rsidRPr="002B6200">
        <w:rPr>
          <w:rFonts w:ascii="Calibri" w:eastAsia="宋体" w:hAnsi="Calibri"/>
          <w:kern w:val="0"/>
          <w:sz w:val="18"/>
          <w:szCs w:val="18"/>
        </w:rPr>
        <w:t>TSDR; O=OPP; C=C</w:t>
      </w:r>
      <w:r w:rsidRPr="002B6200">
        <w:rPr>
          <w:rFonts w:ascii="Calibri" w:eastAsia="宋体" w:hAnsi="Calibri" w:hint="eastAsia"/>
          <w:kern w:val="0"/>
          <w:sz w:val="18"/>
          <w:szCs w:val="18"/>
        </w:rPr>
        <w:t>al</w:t>
      </w:r>
      <w:r w:rsidRPr="002B6200">
        <w:rPr>
          <w:rFonts w:ascii="Calibri" w:eastAsia="宋体" w:hAnsi="Calibri"/>
          <w:kern w:val="0"/>
          <w:sz w:val="18"/>
          <w:szCs w:val="18"/>
        </w:rPr>
        <w:t>EPA;  X=APPENDIX PPRTV SCREEN(</w:t>
      </w:r>
      <w:r w:rsidRPr="002B6200">
        <w:rPr>
          <w:rFonts w:ascii="Calibri" w:eastAsia="宋体" w:hAnsi="Calibri" w:hint="eastAsia"/>
          <w:kern w:val="0"/>
          <w:sz w:val="18"/>
          <w:szCs w:val="18"/>
        </w:rPr>
        <w:t>see</w:t>
      </w:r>
      <w:r w:rsidRPr="002B6200">
        <w:rPr>
          <w:rFonts w:ascii="Calibri" w:eastAsia="宋体" w:hAnsi="Calibri"/>
          <w:kern w:val="0"/>
          <w:sz w:val="18"/>
          <w:szCs w:val="18"/>
        </w:rPr>
        <w:t xml:space="preserve"> FQ#31); H=HEAST; W=</w:t>
      </w:r>
      <w:r w:rsidRPr="002B6200">
        <w:rPr>
          <w:rFonts w:ascii="Calibri" w:eastAsia="宋体" w:hAnsi="Calibri" w:hint="eastAsia"/>
          <w:kern w:val="0"/>
          <w:sz w:val="18"/>
          <w:szCs w:val="18"/>
        </w:rPr>
        <w:t>see</w:t>
      </w:r>
      <w:r w:rsidRPr="002B6200">
        <w:rPr>
          <w:rFonts w:ascii="Calibri" w:eastAsia="宋体" w:hAnsi="Calibri"/>
          <w:kern w:val="0"/>
          <w:sz w:val="18"/>
          <w:szCs w:val="18"/>
        </w:rPr>
        <w:t xml:space="preserve"> </w:t>
      </w:r>
      <w:r w:rsidRPr="002B6200">
        <w:rPr>
          <w:rFonts w:ascii="Calibri" w:eastAsia="宋体" w:hAnsi="Calibri" w:hint="eastAsia"/>
          <w:kern w:val="0"/>
          <w:sz w:val="18"/>
          <w:szCs w:val="18"/>
        </w:rPr>
        <w:t>user</w:t>
      </w:r>
      <w:r w:rsidRPr="002B6200">
        <w:rPr>
          <w:rFonts w:ascii="Calibri" w:eastAsia="宋体" w:hAnsi="Calibri"/>
          <w:kern w:val="0"/>
          <w:sz w:val="18"/>
          <w:szCs w:val="18"/>
        </w:rPr>
        <w:t xml:space="preserve"> </w:t>
      </w:r>
      <w:r w:rsidRPr="002B6200">
        <w:rPr>
          <w:rFonts w:ascii="Calibri" w:eastAsia="宋体" w:hAnsi="Calibri" w:hint="eastAsia"/>
          <w:kern w:val="0"/>
          <w:sz w:val="18"/>
          <w:szCs w:val="18"/>
        </w:rPr>
        <w:t>guide</w:t>
      </w:r>
      <w:r w:rsidRPr="002B6200">
        <w:rPr>
          <w:rFonts w:ascii="Calibri" w:eastAsia="宋体" w:hAnsi="Calibri"/>
          <w:kern w:val="0"/>
          <w:sz w:val="18"/>
          <w:szCs w:val="18"/>
        </w:rPr>
        <w:t xml:space="preserve"> S</w:t>
      </w:r>
      <w:r w:rsidRPr="002B6200">
        <w:rPr>
          <w:rFonts w:ascii="Calibri" w:eastAsia="宋体" w:hAnsi="Calibri" w:hint="eastAsia"/>
          <w:kern w:val="0"/>
          <w:sz w:val="18"/>
          <w:szCs w:val="18"/>
        </w:rPr>
        <w:t>ection</w:t>
      </w:r>
      <w:r w:rsidRPr="002B6200">
        <w:rPr>
          <w:rFonts w:ascii="Calibri" w:eastAsia="宋体" w:hAnsi="Calibri"/>
          <w:kern w:val="0"/>
          <w:sz w:val="18"/>
          <w:szCs w:val="18"/>
        </w:rPr>
        <w:t>2</w:t>
      </w:r>
      <w:r w:rsidRPr="002B6200">
        <w:rPr>
          <w:rFonts w:ascii="Calibri" w:eastAsia="宋体" w:hAnsi="Calibri" w:hint="eastAsia"/>
          <w:kern w:val="0"/>
          <w:sz w:val="18"/>
          <w:szCs w:val="18"/>
        </w:rPr>
        <w:t>.</w:t>
      </w:r>
      <w:r w:rsidRPr="002B6200">
        <w:rPr>
          <w:rFonts w:ascii="Calibri" w:eastAsia="宋体" w:hAnsi="Calibri"/>
          <w:kern w:val="0"/>
          <w:sz w:val="18"/>
          <w:szCs w:val="18"/>
        </w:rPr>
        <w:t>3</w:t>
      </w:r>
      <w:r w:rsidRPr="002B6200">
        <w:rPr>
          <w:rFonts w:ascii="Calibri" w:eastAsia="宋体" w:hAnsi="Calibri" w:hint="eastAsia"/>
          <w:kern w:val="0"/>
          <w:sz w:val="18"/>
          <w:szCs w:val="18"/>
        </w:rPr>
        <w:t>.</w:t>
      </w:r>
      <w:r w:rsidRPr="002B6200">
        <w:rPr>
          <w:rFonts w:ascii="Calibri" w:eastAsia="宋体" w:hAnsi="Calibri"/>
          <w:kern w:val="0"/>
          <w:sz w:val="18"/>
          <w:szCs w:val="18"/>
        </w:rPr>
        <w:t>5</w:t>
      </w:r>
      <w:r w:rsidRPr="002B6200">
        <w:rPr>
          <w:rFonts w:ascii="Calibri" w:eastAsia="宋体" w:hAnsi="Calibri" w:hint="eastAsia"/>
          <w:kern w:val="0"/>
          <w:sz w:val="18"/>
          <w:szCs w:val="18"/>
        </w:rPr>
        <w:t>；</w:t>
      </w:r>
      <w:r w:rsidRPr="002B6200">
        <w:rPr>
          <w:rFonts w:ascii="Calibri" w:eastAsia="宋体" w:hAnsi="Calibri"/>
          <w:kern w:val="0"/>
          <w:sz w:val="18"/>
          <w:szCs w:val="18"/>
        </w:rPr>
        <w:t>E = see user guide Section 2.3.6</w:t>
      </w:r>
    </w:p>
    <w:p w14:paraId="21598887" w14:textId="21E3D634" w:rsidR="002B6200" w:rsidRDefault="002B6200" w:rsidP="00111821">
      <w:pPr>
        <w:ind w:firstLine="420"/>
      </w:pPr>
    </w:p>
    <w:p w14:paraId="3C9D5518" w14:textId="7AD64924" w:rsidR="002B6200" w:rsidRDefault="002B6200" w:rsidP="00111821">
      <w:pPr>
        <w:ind w:firstLine="420"/>
      </w:pPr>
    </w:p>
    <w:p w14:paraId="09C0D89A" w14:textId="46423C6D" w:rsidR="002B6200" w:rsidRDefault="002B6200" w:rsidP="00111821">
      <w:pPr>
        <w:ind w:firstLine="420"/>
      </w:pPr>
    </w:p>
    <w:sectPr w:rsidR="002B6200" w:rsidSect="002B6200">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37E3" w14:textId="77777777" w:rsidR="00801867" w:rsidRDefault="00801867">
      <w:pPr>
        <w:spacing w:line="240" w:lineRule="auto"/>
        <w:ind w:firstLine="420"/>
      </w:pPr>
      <w:r>
        <w:separator/>
      </w:r>
    </w:p>
  </w:endnote>
  <w:endnote w:type="continuationSeparator" w:id="0">
    <w:p w14:paraId="5422B342" w14:textId="77777777" w:rsidR="00801867" w:rsidRDefault="0080186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Times-Roman">
    <w:altName w:val="Times New Roman"/>
    <w:charset w:val="00"/>
    <w:family w:val="roman"/>
    <w:pitch w:val="default"/>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華康楷書體W5">
    <w:altName w:val="Microsoft JhengHei Light"/>
    <w:charset w:val="78"/>
    <w:family w:val="script"/>
    <w:pitch w:val="default"/>
    <w:sig w:usb0="00000000" w:usb1="28091800" w:usb2="00000016" w:usb3="00000000" w:csb0="00100000" w:csb1="00000000"/>
  </w:font>
  <w:font w:name="華康粗圓體">
    <w:altName w:val="Calibri"/>
    <w:charset w:val="78"/>
    <w:family w:val="modern"/>
    <w:pitch w:val="default"/>
    <w:sig w:usb0="00000000" w:usb1="08080000" w:usb2="00000010" w:usb3="00000000" w:csb0="00100000" w:csb1="00000000"/>
  </w:font>
  <w:font w:name="華康特粗楷體">
    <w:altName w:val="Calibri"/>
    <w:charset w:val="78"/>
    <w:family w:val="script"/>
    <w:pitch w:val="default"/>
    <w:sig w:usb0="00000001" w:usb1="08080000" w:usb2="00000010" w:usb3="00000000" w:csb0="00100000" w:csb1="00000000"/>
  </w:font>
  <w:font w:name="汉仪大宋简">
    <w:altName w:val="宋体"/>
    <w:charset w:val="7A"/>
    <w:family w:val="modern"/>
    <w:pitch w:val="default"/>
    <w:sig w:usb0="00000001" w:usb1="080E0800" w:usb2="00000012"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2AEF" w:usb1="4000207B" w:usb2="00000000"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70AC" w14:textId="77777777" w:rsidR="00335158" w:rsidRDefault="00335158">
    <w:pPr>
      <w:pStyle w:val="a3"/>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E02E" w14:textId="33BFEE5F" w:rsidR="00502378" w:rsidRDefault="00502378">
    <w:pPr>
      <w:pStyle w:val="a3"/>
      <w:ind w:firstLine="360"/>
      <w:jc w:val="center"/>
    </w:pPr>
  </w:p>
  <w:p w14:paraId="1A0DDD5E" w14:textId="77777777" w:rsidR="00502378" w:rsidRDefault="00502378">
    <w:pPr>
      <w:pStyle w:val="a3"/>
      <w:ind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027779"/>
      <w:docPartObj>
        <w:docPartGallery w:val="Page Numbers (Bottom of Page)"/>
        <w:docPartUnique/>
      </w:docPartObj>
    </w:sdtPr>
    <w:sdtContent>
      <w:p w14:paraId="1CFED803" w14:textId="77777777" w:rsidR="00502378" w:rsidRDefault="00502378">
        <w:pPr>
          <w:pStyle w:val="a3"/>
          <w:ind w:firstLine="360"/>
          <w:jc w:val="center"/>
        </w:pPr>
        <w:r>
          <w:fldChar w:fldCharType="begin"/>
        </w:r>
        <w:r>
          <w:instrText>PAGE   \* MERGEFORMAT</w:instrText>
        </w:r>
        <w:r>
          <w:fldChar w:fldCharType="separate"/>
        </w:r>
        <w:r>
          <w:rPr>
            <w:lang w:val="zh-CN"/>
          </w:rPr>
          <w:t>2</w:t>
        </w:r>
        <w:r>
          <w:fldChar w:fldCharType="end"/>
        </w:r>
      </w:p>
    </w:sdtContent>
  </w:sdt>
  <w:p w14:paraId="77B1A3CF" w14:textId="77777777" w:rsidR="00502378" w:rsidRDefault="00502378">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31A3" w14:textId="77777777" w:rsidR="00335158" w:rsidRDefault="00335158">
    <w:pPr>
      <w:pStyle w:val="a3"/>
      <w:ind w:firstLine="360"/>
      <w:jc w:val="center"/>
    </w:pPr>
  </w:p>
  <w:p w14:paraId="6AAA23F0" w14:textId="77777777" w:rsidR="00335158" w:rsidRDefault="00335158">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FA8E" w14:textId="77777777" w:rsidR="00335158" w:rsidRDefault="00335158">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5A05" w14:textId="77777777" w:rsidR="00B340D8" w:rsidRDefault="00B340D8">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50E7" w14:textId="66D49303" w:rsidR="00392584" w:rsidRDefault="00392584">
    <w:pPr>
      <w:pStyle w:val="a3"/>
      <w:ind w:firstLine="360"/>
      <w:jc w:val="center"/>
    </w:pPr>
  </w:p>
  <w:p w14:paraId="4E076DB4" w14:textId="77777777" w:rsidR="00B340D8" w:rsidRDefault="00B340D8">
    <w:pPr>
      <w:pStyle w:val="a3"/>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B265" w14:textId="77777777" w:rsidR="00B340D8" w:rsidRDefault="00B340D8">
    <w:pPr>
      <w:pStyle w:val="a3"/>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464811"/>
      <w:docPartObj>
        <w:docPartGallery w:val="Page Numbers (Bottom of Page)"/>
        <w:docPartUnique/>
      </w:docPartObj>
    </w:sdtPr>
    <w:sdtEndPr/>
    <w:sdtContent>
      <w:p w14:paraId="3BAC7A6C" w14:textId="77777777" w:rsidR="00392584" w:rsidRDefault="00392584">
        <w:pPr>
          <w:pStyle w:val="a3"/>
          <w:ind w:firstLine="360"/>
          <w:jc w:val="center"/>
        </w:pPr>
        <w:r>
          <w:fldChar w:fldCharType="begin"/>
        </w:r>
        <w:r>
          <w:instrText>PAGE   \* MERGEFORMAT</w:instrText>
        </w:r>
        <w:r>
          <w:fldChar w:fldCharType="separate"/>
        </w:r>
        <w:r>
          <w:rPr>
            <w:lang w:val="zh-CN"/>
          </w:rPr>
          <w:t>2</w:t>
        </w:r>
        <w:r>
          <w:fldChar w:fldCharType="end"/>
        </w:r>
      </w:p>
    </w:sdtContent>
  </w:sdt>
  <w:p w14:paraId="62E15D52" w14:textId="77777777" w:rsidR="00392584" w:rsidRDefault="00392584">
    <w:pPr>
      <w:pStyle w:val="a3"/>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410071"/>
      <w:docPartObj>
        <w:docPartGallery w:val="Page Numbers (Bottom of Page)"/>
        <w:docPartUnique/>
      </w:docPartObj>
    </w:sdtPr>
    <w:sdtContent>
      <w:p w14:paraId="558B86CA" w14:textId="0604DEB2" w:rsidR="00502378" w:rsidRDefault="00502378">
        <w:pPr>
          <w:pStyle w:val="a3"/>
          <w:ind w:firstLine="360"/>
          <w:jc w:val="center"/>
        </w:pPr>
      </w:p>
    </w:sdtContent>
  </w:sdt>
  <w:p w14:paraId="64BEC7D3" w14:textId="77777777" w:rsidR="00502378" w:rsidRDefault="00502378">
    <w:pPr>
      <w:pStyle w:val="a3"/>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33585"/>
      <w:docPartObj>
        <w:docPartGallery w:val="Page Numbers (Bottom of Page)"/>
        <w:docPartUnique/>
      </w:docPartObj>
    </w:sdtPr>
    <w:sdtContent>
      <w:p w14:paraId="175A9CF1" w14:textId="58EF94EC" w:rsidR="00502378" w:rsidRDefault="00502378">
        <w:pPr>
          <w:pStyle w:val="a3"/>
          <w:ind w:firstLine="360"/>
          <w:jc w:val="center"/>
        </w:pPr>
        <w:r>
          <w:fldChar w:fldCharType="begin"/>
        </w:r>
        <w:r>
          <w:instrText>PAGE   \* MERGEFORMAT</w:instrText>
        </w:r>
        <w:r>
          <w:fldChar w:fldCharType="separate"/>
        </w:r>
        <w:r>
          <w:rPr>
            <w:lang w:val="zh-CN"/>
          </w:rPr>
          <w:t>2</w:t>
        </w:r>
        <w:r>
          <w:fldChar w:fldCharType="end"/>
        </w:r>
      </w:p>
    </w:sdtContent>
  </w:sdt>
  <w:p w14:paraId="2CE24BD4" w14:textId="77777777" w:rsidR="00502378" w:rsidRDefault="00502378">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C59E" w14:textId="77777777" w:rsidR="00801867" w:rsidRDefault="00801867">
      <w:pPr>
        <w:ind w:firstLine="420"/>
      </w:pPr>
      <w:r>
        <w:separator/>
      </w:r>
    </w:p>
  </w:footnote>
  <w:footnote w:type="continuationSeparator" w:id="0">
    <w:p w14:paraId="25F056D0" w14:textId="77777777" w:rsidR="00801867" w:rsidRDefault="0080186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C6F" w14:textId="77777777" w:rsidR="00335158" w:rsidRDefault="00335158">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D41F" w14:textId="77777777" w:rsidR="00335158" w:rsidRPr="0064358C" w:rsidRDefault="00335158" w:rsidP="0064358C">
    <w:pPr>
      <w:adjustRightInd w:val="0"/>
      <w:snapToGrid w:val="0"/>
      <w:spacing w:line="276" w:lineRule="auto"/>
      <w:ind w:firstLineChars="0" w:firstLine="0"/>
      <w:rPr>
        <w:rFonts w:eastAsia="黑体"/>
        <w:kern w:val="0"/>
      </w:rPr>
    </w:pPr>
    <w:r w:rsidRPr="0064358C">
      <w:rPr>
        <w:rFonts w:eastAsia="黑体"/>
        <w:kern w:val="0"/>
      </w:rPr>
      <w:t>ICS 0</w:t>
    </w:r>
    <w:r>
      <w:rPr>
        <w:rFonts w:eastAsia="黑体"/>
        <w:kern w:val="0"/>
      </w:rPr>
      <w:t>0.000.00</w:t>
    </w:r>
  </w:p>
  <w:p w14:paraId="1F0E7265" w14:textId="77777777" w:rsidR="00335158" w:rsidRPr="0064358C" w:rsidRDefault="00335158" w:rsidP="0064358C">
    <w:pPr>
      <w:pStyle w:val="affffff8"/>
      <w:ind w:firstLineChars="0" w:firstLine="0"/>
    </w:pPr>
    <w:r w:rsidRPr="0064358C">
      <w:rPr>
        <w:rFonts w:eastAsia="黑体"/>
        <w:kern w:val="0"/>
      </w:rPr>
      <w:t>CCS N</w:t>
    </w:r>
    <w:r>
      <w:rPr>
        <w:rFonts w:eastAsia="黑体"/>
        <w:kern w:val="0"/>
      </w:rPr>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328F" w14:textId="77777777" w:rsidR="00335158" w:rsidRDefault="00335158">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5490" w14:textId="77777777" w:rsidR="00B340D8" w:rsidRDefault="00B340D8">
    <w:pPr>
      <w:pStyle w:val="a5"/>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4126" w14:textId="77777777" w:rsidR="00B340D8" w:rsidRDefault="00B340D8">
    <w:pPr>
      <w:ind w:firstLine="4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F9DA" w14:textId="77777777" w:rsidR="00B340D8" w:rsidRDefault="00B340D8">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6E7C"/>
    <w:multiLevelType w:val="hybridMultilevel"/>
    <w:tmpl w:val="98209F0A"/>
    <w:lvl w:ilvl="0" w:tplc="887EB0F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9386178"/>
    <w:multiLevelType w:val="hybridMultilevel"/>
    <w:tmpl w:val="FE0840E2"/>
    <w:lvl w:ilvl="0" w:tplc="887EB0F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1626DF"/>
    <w:multiLevelType w:val="hybridMultilevel"/>
    <w:tmpl w:val="C002B50C"/>
    <w:lvl w:ilvl="0" w:tplc="887EB0F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1NGQ4MDY4NjMxYWVlMzc3ODM2NDE0MmU1ODUxYzYifQ=="/>
  </w:docVars>
  <w:rsids>
    <w:rsidRoot w:val="007717D8"/>
    <w:rsid w:val="E5FF07C0"/>
    <w:rsid w:val="00001708"/>
    <w:rsid w:val="00001713"/>
    <w:rsid w:val="00003634"/>
    <w:rsid w:val="00003EA6"/>
    <w:rsid w:val="00004DFF"/>
    <w:rsid w:val="00005575"/>
    <w:rsid w:val="000069ED"/>
    <w:rsid w:val="00006BE5"/>
    <w:rsid w:val="000114DD"/>
    <w:rsid w:val="00011F49"/>
    <w:rsid w:val="000122DF"/>
    <w:rsid w:val="00012967"/>
    <w:rsid w:val="00014844"/>
    <w:rsid w:val="00016570"/>
    <w:rsid w:val="00022D50"/>
    <w:rsid w:val="000244E5"/>
    <w:rsid w:val="00025C29"/>
    <w:rsid w:val="000268D9"/>
    <w:rsid w:val="00030642"/>
    <w:rsid w:val="000338C6"/>
    <w:rsid w:val="000339EA"/>
    <w:rsid w:val="00034E84"/>
    <w:rsid w:val="00035778"/>
    <w:rsid w:val="00037278"/>
    <w:rsid w:val="00041260"/>
    <w:rsid w:val="00041AD3"/>
    <w:rsid w:val="0004228F"/>
    <w:rsid w:val="000444D7"/>
    <w:rsid w:val="00045D8B"/>
    <w:rsid w:val="000465D4"/>
    <w:rsid w:val="00046DE2"/>
    <w:rsid w:val="000561B9"/>
    <w:rsid w:val="000601A0"/>
    <w:rsid w:val="000605A1"/>
    <w:rsid w:val="00062BDC"/>
    <w:rsid w:val="000633AE"/>
    <w:rsid w:val="00063C87"/>
    <w:rsid w:val="00063FC0"/>
    <w:rsid w:val="00064CEC"/>
    <w:rsid w:val="0006507E"/>
    <w:rsid w:val="00065419"/>
    <w:rsid w:val="00067AEC"/>
    <w:rsid w:val="00070029"/>
    <w:rsid w:val="00070A57"/>
    <w:rsid w:val="00070FA8"/>
    <w:rsid w:val="00071E89"/>
    <w:rsid w:val="000722DD"/>
    <w:rsid w:val="00075BAB"/>
    <w:rsid w:val="0008241E"/>
    <w:rsid w:val="000824B7"/>
    <w:rsid w:val="00082E01"/>
    <w:rsid w:val="00083CDE"/>
    <w:rsid w:val="00085679"/>
    <w:rsid w:val="00085867"/>
    <w:rsid w:val="000876B1"/>
    <w:rsid w:val="00087BF2"/>
    <w:rsid w:val="00090FA9"/>
    <w:rsid w:val="00091056"/>
    <w:rsid w:val="00091433"/>
    <w:rsid w:val="000916BC"/>
    <w:rsid w:val="00092667"/>
    <w:rsid w:val="00096898"/>
    <w:rsid w:val="000A20E0"/>
    <w:rsid w:val="000A264B"/>
    <w:rsid w:val="000A295F"/>
    <w:rsid w:val="000A4C00"/>
    <w:rsid w:val="000A6379"/>
    <w:rsid w:val="000A67F1"/>
    <w:rsid w:val="000A778B"/>
    <w:rsid w:val="000B09C5"/>
    <w:rsid w:val="000B1D01"/>
    <w:rsid w:val="000B768B"/>
    <w:rsid w:val="000B7AF9"/>
    <w:rsid w:val="000B7F30"/>
    <w:rsid w:val="000C3832"/>
    <w:rsid w:val="000C461D"/>
    <w:rsid w:val="000D48AD"/>
    <w:rsid w:val="000D660E"/>
    <w:rsid w:val="000D7DDB"/>
    <w:rsid w:val="000E0261"/>
    <w:rsid w:val="000E0686"/>
    <w:rsid w:val="000E0FE0"/>
    <w:rsid w:val="000E1FE8"/>
    <w:rsid w:val="000E2F36"/>
    <w:rsid w:val="000E5DB7"/>
    <w:rsid w:val="000E74D2"/>
    <w:rsid w:val="000E7A48"/>
    <w:rsid w:val="000F388C"/>
    <w:rsid w:val="000F635D"/>
    <w:rsid w:val="00103C5D"/>
    <w:rsid w:val="00106328"/>
    <w:rsid w:val="00107AE9"/>
    <w:rsid w:val="00111821"/>
    <w:rsid w:val="0011321C"/>
    <w:rsid w:val="00113553"/>
    <w:rsid w:val="00116858"/>
    <w:rsid w:val="00117703"/>
    <w:rsid w:val="00117BA6"/>
    <w:rsid w:val="001243B2"/>
    <w:rsid w:val="001269C3"/>
    <w:rsid w:val="00127504"/>
    <w:rsid w:val="00130275"/>
    <w:rsid w:val="001329AB"/>
    <w:rsid w:val="00132BDE"/>
    <w:rsid w:val="00133733"/>
    <w:rsid w:val="0013390E"/>
    <w:rsid w:val="00134933"/>
    <w:rsid w:val="001349B5"/>
    <w:rsid w:val="0014291E"/>
    <w:rsid w:val="00142CC6"/>
    <w:rsid w:val="00143860"/>
    <w:rsid w:val="001439E7"/>
    <w:rsid w:val="001444E7"/>
    <w:rsid w:val="00150502"/>
    <w:rsid w:val="001520F5"/>
    <w:rsid w:val="00153890"/>
    <w:rsid w:val="001543CF"/>
    <w:rsid w:val="001565C6"/>
    <w:rsid w:val="00157DF9"/>
    <w:rsid w:val="001602FD"/>
    <w:rsid w:val="001608CF"/>
    <w:rsid w:val="00163A25"/>
    <w:rsid w:val="001649F6"/>
    <w:rsid w:val="00164F15"/>
    <w:rsid w:val="001655B3"/>
    <w:rsid w:val="00165B6B"/>
    <w:rsid w:val="00165D83"/>
    <w:rsid w:val="00166AF1"/>
    <w:rsid w:val="00166C7E"/>
    <w:rsid w:val="00171B44"/>
    <w:rsid w:val="0017299D"/>
    <w:rsid w:val="00174AB7"/>
    <w:rsid w:val="0017595E"/>
    <w:rsid w:val="00176EF7"/>
    <w:rsid w:val="00180BB8"/>
    <w:rsid w:val="00181C05"/>
    <w:rsid w:val="00182DF7"/>
    <w:rsid w:val="00184911"/>
    <w:rsid w:val="00187404"/>
    <w:rsid w:val="00191F81"/>
    <w:rsid w:val="00192E68"/>
    <w:rsid w:val="001935C4"/>
    <w:rsid w:val="001A105B"/>
    <w:rsid w:val="001A327F"/>
    <w:rsid w:val="001A4928"/>
    <w:rsid w:val="001A6856"/>
    <w:rsid w:val="001A7450"/>
    <w:rsid w:val="001A76EB"/>
    <w:rsid w:val="001B2E48"/>
    <w:rsid w:val="001B3BA1"/>
    <w:rsid w:val="001B6A29"/>
    <w:rsid w:val="001B7523"/>
    <w:rsid w:val="001C12C6"/>
    <w:rsid w:val="001C4583"/>
    <w:rsid w:val="001C7A11"/>
    <w:rsid w:val="001D1FFB"/>
    <w:rsid w:val="001D2698"/>
    <w:rsid w:val="001D443F"/>
    <w:rsid w:val="001D4DCB"/>
    <w:rsid w:val="001E7EEA"/>
    <w:rsid w:val="001F1482"/>
    <w:rsid w:val="001F2CD8"/>
    <w:rsid w:val="001F4DA8"/>
    <w:rsid w:val="001F6361"/>
    <w:rsid w:val="00201A18"/>
    <w:rsid w:val="00205552"/>
    <w:rsid w:val="00213468"/>
    <w:rsid w:val="002143D4"/>
    <w:rsid w:val="002151E8"/>
    <w:rsid w:val="002155DC"/>
    <w:rsid w:val="00216144"/>
    <w:rsid w:val="00217251"/>
    <w:rsid w:val="00221602"/>
    <w:rsid w:val="00222359"/>
    <w:rsid w:val="002223F8"/>
    <w:rsid w:val="002270FA"/>
    <w:rsid w:val="0023080E"/>
    <w:rsid w:val="00231863"/>
    <w:rsid w:val="002321F1"/>
    <w:rsid w:val="00233438"/>
    <w:rsid w:val="002344DB"/>
    <w:rsid w:val="002359A8"/>
    <w:rsid w:val="00236F93"/>
    <w:rsid w:val="00237129"/>
    <w:rsid w:val="002447EC"/>
    <w:rsid w:val="00247393"/>
    <w:rsid w:val="00247ADE"/>
    <w:rsid w:val="00250806"/>
    <w:rsid w:val="00251B84"/>
    <w:rsid w:val="00251FE9"/>
    <w:rsid w:val="00255241"/>
    <w:rsid w:val="0025730E"/>
    <w:rsid w:val="00257D2F"/>
    <w:rsid w:val="0026004E"/>
    <w:rsid w:val="00260D4B"/>
    <w:rsid w:val="00262C14"/>
    <w:rsid w:val="00263E3A"/>
    <w:rsid w:val="00264AB6"/>
    <w:rsid w:val="002671F5"/>
    <w:rsid w:val="00267923"/>
    <w:rsid w:val="00267BFA"/>
    <w:rsid w:val="002706BA"/>
    <w:rsid w:val="002731F9"/>
    <w:rsid w:val="002819C7"/>
    <w:rsid w:val="00282DF2"/>
    <w:rsid w:val="00291941"/>
    <w:rsid w:val="002920E3"/>
    <w:rsid w:val="0029373F"/>
    <w:rsid w:val="002946ED"/>
    <w:rsid w:val="002956B3"/>
    <w:rsid w:val="002975F3"/>
    <w:rsid w:val="002A009E"/>
    <w:rsid w:val="002A07D6"/>
    <w:rsid w:val="002A11B1"/>
    <w:rsid w:val="002A1D5A"/>
    <w:rsid w:val="002A4591"/>
    <w:rsid w:val="002A5AD5"/>
    <w:rsid w:val="002A6378"/>
    <w:rsid w:val="002A6FED"/>
    <w:rsid w:val="002A750D"/>
    <w:rsid w:val="002B1CB9"/>
    <w:rsid w:val="002B41B7"/>
    <w:rsid w:val="002B6200"/>
    <w:rsid w:val="002B76E3"/>
    <w:rsid w:val="002B7704"/>
    <w:rsid w:val="002C0184"/>
    <w:rsid w:val="002C0206"/>
    <w:rsid w:val="002C140E"/>
    <w:rsid w:val="002C18BB"/>
    <w:rsid w:val="002C2463"/>
    <w:rsid w:val="002C6432"/>
    <w:rsid w:val="002D5EAE"/>
    <w:rsid w:val="002E3B86"/>
    <w:rsid w:val="002E4C20"/>
    <w:rsid w:val="002E546A"/>
    <w:rsid w:val="002E6534"/>
    <w:rsid w:val="002E6760"/>
    <w:rsid w:val="002E7E37"/>
    <w:rsid w:val="002F6F99"/>
    <w:rsid w:val="002F7289"/>
    <w:rsid w:val="002F7BA9"/>
    <w:rsid w:val="00300A71"/>
    <w:rsid w:val="00301443"/>
    <w:rsid w:val="00304B47"/>
    <w:rsid w:val="00304BA8"/>
    <w:rsid w:val="00304EF8"/>
    <w:rsid w:val="00307060"/>
    <w:rsid w:val="0031193A"/>
    <w:rsid w:val="003122FF"/>
    <w:rsid w:val="003124DF"/>
    <w:rsid w:val="0031569E"/>
    <w:rsid w:val="0032119F"/>
    <w:rsid w:val="0032130B"/>
    <w:rsid w:val="00321BF6"/>
    <w:rsid w:val="00322C4E"/>
    <w:rsid w:val="00335158"/>
    <w:rsid w:val="00335F8C"/>
    <w:rsid w:val="00336AE7"/>
    <w:rsid w:val="00336D39"/>
    <w:rsid w:val="003377A6"/>
    <w:rsid w:val="00340E05"/>
    <w:rsid w:val="00341233"/>
    <w:rsid w:val="00341C03"/>
    <w:rsid w:val="0034528A"/>
    <w:rsid w:val="00346804"/>
    <w:rsid w:val="003479A2"/>
    <w:rsid w:val="00351232"/>
    <w:rsid w:val="00351475"/>
    <w:rsid w:val="00354B97"/>
    <w:rsid w:val="00361FF8"/>
    <w:rsid w:val="00363BEB"/>
    <w:rsid w:val="00372AE3"/>
    <w:rsid w:val="00373137"/>
    <w:rsid w:val="003804BF"/>
    <w:rsid w:val="00381C40"/>
    <w:rsid w:val="003857B3"/>
    <w:rsid w:val="00386F5E"/>
    <w:rsid w:val="00387D82"/>
    <w:rsid w:val="00392584"/>
    <w:rsid w:val="00392B92"/>
    <w:rsid w:val="00394E1C"/>
    <w:rsid w:val="00396C6B"/>
    <w:rsid w:val="00397D3E"/>
    <w:rsid w:val="003A296C"/>
    <w:rsid w:val="003A4497"/>
    <w:rsid w:val="003A54AA"/>
    <w:rsid w:val="003A5F7A"/>
    <w:rsid w:val="003A6990"/>
    <w:rsid w:val="003A6C3E"/>
    <w:rsid w:val="003B20F8"/>
    <w:rsid w:val="003B2A36"/>
    <w:rsid w:val="003B6261"/>
    <w:rsid w:val="003C0262"/>
    <w:rsid w:val="003C0952"/>
    <w:rsid w:val="003C0D8D"/>
    <w:rsid w:val="003C3316"/>
    <w:rsid w:val="003D2745"/>
    <w:rsid w:val="003D73BA"/>
    <w:rsid w:val="003E1604"/>
    <w:rsid w:val="003E2694"/>
    <w:rsid w:val="003E2F5A"/>
    <w:rsid w:val="003E416E"/>
    <w:rsid w:val="003E4CA7"/>
    <w:rsid w:val="003E5C91"/>
    <w:rsid w:val="003F3AD3"/>
    <w:rsid w:val="003F5EA5"/>
    <w:rsid w:val="003F7D1B"/>
    <w:rsid w:val="003F7F45"/>
    <w:rsid w:val="004013A3"/>
    <w:rsid w:val="00401917"/>
    <w:rsid w:val="00405185"/>
    <w:rsid w:val="00410434"/>
    <w:rsid w:val="00410EF4"/>
    <w:rsid w:val="004111DD"/>
    <w:rsid w:val="004114E0"/>
    <w:rsid w:val="00413227"/>
    <w:rsid w:val="004136A2"/>
    <w:rsid w:val="00413A19"/>
    <w:rsid w:val="004155B1"/>
    <w:rsid w:val="00415837"/>
    <w:rsid w:val="004160C7"/>
    <w:rsid w:val="00417ED3"/>
    <w:rsid w:val="0042171F"/>
    <w:rsid w:val="004274C0"/>
    <w:rsid w:val="00433E16"/>
    <w:rsid w:val="00434960"/>
    <w:rsid w:val="004364DF"/>
    <w:rsid w:val="004371AD"/>
    <w:rsid w:val="00437669"/>
    <w:rsid w:val="004378B2"/>
    <w:rsid w:val="00437BB2"/>
    <w:rsid w:val="004413C0"/>
    <w:rsid w:val="0044143B"/>
    <w:rsid w:val="0044155B"/>
    <w:rsid w:val="00442C1C"/>
    <w:rsid w:val="00443735"/>
    <w:rsid w:val="00446DD5"/>
    <w:rsid w:val="00447CEC"/>
    <w:rsid w:val="00450A58"/>
    <w:rsid w:val="00450F0D"/>
    <w:rsid w:val="00453E8F"/>
    <w:rsid w:val="004548D9"/>
    <w:rsid w:val="00465908"/>
    <w:rsid w:val="00465B8F"/>
    <w:rsid w:val="004747E0"/>
    <w:rsid w:val="00475066"/>
    <w:rsid w:val="00475A02"/>
    <w:rsid w:val="004806BA"/>
    <w:rsid w:val="0048184B"/>
    <w:rsid w:val="0048371F"/>
    <w:rsid w:val="00484D43"/>
    <w:rsid w:val="00486678"/>
    <w:rsid w:val="00487F89"/>
    <w:rsid w:val="00492565"/>
    <w:rsid w:val="00492FAF"/>
    <w:rsid w:val="0049334C"/>
    <w:rsid w:val="00496204"/>
    <w:rsid w:val="004971C6"/>
    <w:rsid w:val="00497EA8"/>
    <w:rsid w:val="004A0513"/>
    <w:rsid w:val="004A51E4"/>
    <w:rsid w:val="004A5EAB"/>
    <w:rsid w:val="004B0E18"/>
    <w:rsid w:val="004B1D0F"/>
    <w:rsid w:val="004B1D3D"/>
    <w:rsid w:val="004B4270"/>
    <w:rsid w:val="004B7DDB"/>
    <w:rsid w:val="004B7FE2"/>
    <w:rsid w:val="004C1A32"/>
    <w:rsid w:val="004C2E60"/>
    <w:rsid w:val="004C3525"/>
    <w:rsid w:val="004C52F3"/>
    <w:rsid w:val="004C6A9A"/>
    <w:rsid w:val="004D0CAC"/>
    <w:rsid w:val="004D1CAD"/>
    <w:rsid w:val="004D2054"/>
    <w:rsid w:val="004D2A1C"/>
    <w:rsid w:val="004D40F7"/>
    <w:rsid w:val="004D5C18"/>
    <w:rsid w:val="004D7EB4"/>
    <w:rsid w:val="004E3D39"/>
    <w:rsid w:val="004E3F94"/>
    <w:rsid w:val="004E5786"/>
    <w:rsid w:val="004E59D8"/>
    <w:rsid w:val="004E5A0C"/>
    <w:rsid w:val="004E670F"/>
    <w:rsid w:val="004F031F"/>
    <w:rsid w:val="004F1884"/>
    <w:rsid w:val="004F574B"/>
    <w:rsid w:val="004F73AA"/>
    <w:rsid w:val="0050042A"/>
    <w:rsid w:val="00501A4A"/>
    <w:rsid w:val="00502378"/>
    <w:rsid w:val="00502560"/>
    <w:rsid w:val="00506134"/>
    <w:rsid w:val="005072CE"/>
    <w:rsid w:val="00510A1A"/>
    <w:rsid w:val="00511F8D"/>
    <w:rsid w:val="00516BA4"/>
    <w:rsid w:val="0052147C"/>
    <w:rsid w:val="005246A8"/>
    <w:rsid w:val="00525B80"/>
    <w:rsid w:val="00526C61"/>
    <w:rsid w:val="00532C8D"/>
    <w:rsid w:val="00535BDA"/>
    <w:rsid w:val="00536B18"/>
    <w:rsid w:val="00541DF6"/>
    <w:rsid w:val="00544AAF"/>
    <w:rsid w:val="005469EB"/>
    <w:rsid w:val="005514EE"/>
    <w:rsid w:val="00552435"/>
    <w:rsid w:val="00552E89"/>
    <w:rsid w:val="00552EDA"/>
    <w:rsid w:val="00553146"/>
    <w:rsid w:val="00553BD3"/>
    <w:rsid w:val="00555076"/>
    <w:rsid w:val="0056066E"/>
    <w:rsid w:val="00561856"/>
    <w:rsid w:val="00562132"/>
    <w:rsid w:val="00562238"/>
    <w:rsid w:val="0056264A"/>
    <w:rsid w:val="00563C25"/>
    <w:rsid w:val="00570D90"/>
    <w:rsid w:val="00570ED5"/>
    <w:rsid w:val="005720F7"/>
    <w:rsid w:val="0057236F"/>
    <w:rsid w:val="00575CA6"/>
    <w:rsid w:val="005774BC"/>
    <w:rsid w:val="0057780B"/>
    <w:rsid w:val="005800CE"/>
    <w:rsid w:val="0058220F"/>
    <w:rsid w:val="00582D5A"/>
    <w:rsid w:val="005833EC"/>
    <w:rsid w:val="005916E9"/>
    <w:rsid w:val="00592FCA"/>
    <w:rsid w:val="00593CF9"/>
    <w:rsid w:val="00594AEE"/>
    <w:rsid w:val="005971E6"/>
    <w:rsid w:val="005A1660"/>
    <w:rsid w:val="005A41AB"/>
    <w:rsid w:val="005A4F1F"/>
    <w:rsid w:val="005A52BB"/>
    <w:rsid w:val="005A6681"/>
    <w:rsid w:val="005B3B64"/>
    <w:rsid w:val="005B3D06"/>
    <w:rsid w:val="005B45A5"/>
    <w:rsid w:val="005B5D33"/>
    <w:rsid w:val="005B7E94"/>
    <w:rsid w:val="005C024C"/>
    <w:rsid w:val="005C1DA7"/>
    <w:rsid w:val="005C3966"/>
    <w:rsid w:val="005D0F1E"/>
    <w:rsid w:val="005D4659"/>
    <w:rsid w:val="005D695D"/>
    <w:rsid w:val="005D6F42"/>
    <w:rsid w:val="005E06C5"/>
    <w:rsid w:val="005E17E1"/>
    <w:rsid w:val="005E4B5C"/>
    <w:rsid w:val="005E6F69"/>
    <w:rsid w:val="005F085E"/>
    <w:rsid w:val="005F110A"/>
    <w:rsid w:val="005F139F"/>
    <w:rsid w:val="005F2488"/>
    <w:rsid w:val="005F26FB"/>
    <w:rsid w:val="005F3A90"/>
    <w:rsid w:val="005F41EF"/>
    <w:rsid w:val="005F7FE9"/>
    <w:rsid w:val="006017F0"/>
    <w:rsid w:val="00605390"/>
    <w:rsid w:val="00607222"/>
    <w:rsid w:val="00607815"/>
    <w:rsid w:val="006128C9"/>
    <w:rsid w:val="0061690B"/>
    <w:rsid w:val="00624AFE"/>
    <w:rsid w:val="006264C3"/>
    <w:rsid w:val="00627A87"/>
    <w:rsid w:val="00627FB8"/>
    <w:rsid w:val="006311A7"/>
    <w:rsid w:val="00631EC4"/>
    <w:rsid w:val="0063290B"/>
    <w:rsid w:val="00633803"/>
    <w:rsid w:val="00633B62"/>
    <w:rsid w:val="00633F56"/>
    <w:rsid w:val="00635F72"/>
    <w:rsid w:val="00635FC8"/>
    <w:rsid w:val="006376CA"/>
    <w:rsid w:val="00645042"/>
    <w:rsid w:val="006516E7"/>
    <w:rsid w:val="00655F16"/>
    <w:rsid w:val="00655F3F"/>
    <w:rsid w:val="00656253"/>
    <w:rsid w:val="0066008F"/>
    <w:rsid w:val="006622C9"/>
    <w:rsid w:val="00663789"/>
    <w:rsid w:val="006641D9"/>
    <w:rsid w:val="00664A76"/>
    <w:rsid w:val="00667662"/>
    <w:rsid w:val="00671201"/>
    <w:rsid w:val="00672BA2"/>
    <w:rsid w:val="006769AF"/>
    <w:rsid w:val="00686351"/>
    <w:rsid w:val="00687924"/>
    <w:rsid w:val="00690351"/>
    <w:rsid w:val="0069158A"/>
    <w:rsid w:val="0069277F"/>
    <w:rsid w:val="00692C2B"/>
    <w:rsid w:val="00693529"/>
    <w:rsid w:val="00694904"/>
    <w:rsid w:val="00696845"/>
    <w:rsid w:val="006A011C"/>
    <w:rsid w:val="006A01F9"/>
    <w:rsid w:val="006A203C"/>
    <w:rsid w:val="006B0B81"/>
    <w:rsid w:val="006B0C41"/>
    <w:rsid w:val="006B294E"/>
    <w:rsid w:val="006B46B6"/>
    <w:rsid w:val="006C05D1"/>
    <w:rsid w:val="006C15F2"/>
    <w:rsid w:val="006C176D"/>
    <w:rsid w:val="006C1E16"/>
    <w:rsid w:val="006C30A7"/>
    <w:rsid w:val="006C31CD"/>
    <w:rsid w:val="006C31ED"/>
    <w:rsid w:val="006C3EB4"/>
    <w:rsid w:val="006C48B5"/>
    <w:rsid w:val="006C73B2"/>
    <w:rsid w:val="006D023A"/>
    <w:rsid w:val="006D049E"/>
    <w:rsid w:val="006D5961"/>
    <w:rsid w:val="006D5E4E"/>
    <w:rsid w:val="006D6953"/>
    <w:rsid w:val="006D71E6"/>
    <w:rsid w:val="006E02C0"/>
    <w:rsid w:val="006E03D2"/>
    <w:rsid w:val="006E24E9"/>
    <w:rsid w:val="006E4497"/>
    <w:rsid w:val="006E4CD1"/>
    <w:rsid w:val="006E5BAE"/>
    <w:rsid w:val="006E6871"/>
    <w:rsid w:val="006F0D0F"/>
    <w:rsid w:val="006F2C9C"/>
    <w:rsid w:val="006F2D56"/>
    <w:rsid w:val="006F3A0C"/>
    <w:rsid w:val="006F5537"/>
    <w:rsid w:val="006F7AE2"/>
    <w:rsid w:val="007012B4"/>
    <w:rsid w:val="007029A2"/>
    <w:rsid w:val="00704C95"/>
    <w:rsid w:val="007103ED"/>
    <w:rsid w:val="0071107D"/>
    <w:rsid w:val="00711DCE"/>
    <w:rsid w:val="0071556E"/>
    <w:rsid w:val="00717FC1"/>
    <w:rsid w:val="00724018"/>
    <w:rsid w:val="00724232"/>
    <w:rsid w:val="007245B9"/>
    <w:rsid w:val="00730CCB"/>
    <w:rsid w:val="00731C6C"/>
    <w:rsid w:val="00732CE0"/>
    <w:rsid w:val="007337A1"/>
    <w:rsid w:val="00733840"/>
    <w:rsid w:val="00735A5D"/>
    <w:rsid w:val="0073602A"/>
    <w:rsid w:val="00736656"/>
    <w:rsid w:val="00740FF3"/>
    <w:rsid w:val="007446DE"/>
    <w:rsid w:val="00751712"/>
    <w:rsid w:val="00751FB6"/>
    <w:rsid w:val="00756000"/>
    <w:rsid w:val="007562B4"/>
    <w:rsid w:val="007566E8"/>
    <w:rsid w:val="00756FC3"/>
    <w:rsid w:val="00762BE2"/>
    <w:rsid w:val="00762CC0"/>
    <w:rsid w:val="00762F1E"/>
    <w:rsid w:val="00765142"/>
    <w:rsid w:val="007671A1"/>
    <w:rsid w:val="007717D8"/>
    <w:rsid w:val="00772E38"/>
    <w:rsid w:val="00773D8D"/>
    <w:rsid w:val="007752AF"/>
    <w:rsid w:val="00776D6F"/>
    <w:rsid w:val="00777997"/>
    <w:rsid w:val="00780E54"/>
    <w:rsid w:val="00781E8D"/>
    <w:rsid w:val="0078282D"/>
    <w:rsid w:val="00783FBE"/>
    <w:rsid w:val="00786305"/>
    <w:rsid w:val="007910CE"/>
    <w:rsid w:val="007A4C6A"/>
    <w:rsid w:val="007A5EE1"/>
    <w:rsid w:val="007A65CF"/>
    <w:rsid w:val="007A7108"/>
    <w:rsid w:val="007C16A2"/>
    <w:rsid w:val="007C1714"/>
    <w:rsid w:val="007C19A9"/>
    <w:rsid w:val="007C1BA1"/>
    <w:rsid w:val="007C1F94"/>
    <w:rsid w:val="007C7008"/>
    <w:rsid w:val="007C74FE"/>
    <w:rsid w:val="007D0BFE"/>
    <w:rsid w:val="007D176E"/>
    <w:rsid w:val="007D2806"/>
    <w:rsid w:val="007D509F"/>
    <w:rsid w:val="007E0884"/>
    <w:rsid w:val="007E0FBE"/>
    <w:rsid w:val="007E25AE"/>
    <w:rsid w:val="007E472A"/>
    <w:rsid w:val="007E6A10"/>
    <w:rsid w:val="007E76EB"/>
    <w:rsid w:val="007E7EDE"/>
    <w:rsid w:val="007F06EB"/>
    <w:rsid w:val="007F6C81"/>
    <w:rsid w:val="007F6DA9"/>
    <w:rsid w:val="008008C5"/>
    <w:rsid w:val="00801867"/>
    <w:rsid w:val="00801D42"/>
    <w:rsid w:val="008023A5"/>
    <w:rsid w:val="0080263F"/>
    <w:rsid w:val="0080541C"/>
    <w:rsid w:val="00806B62"/>
    <w:rsid w:val="008125C2"/>
    <w:rsid w:val="00813F06"/>
    <w:rsid w:val="00814B20"/>
    <w:rsid w:val="00822571"/>
    <w:rsid w:val="00823FE3"/>
    <w:rsid w:val="00824A1C"/>
    <w:rsid w:val="00825136"/>
    <w:rsid w:val="00833DA6"/>
    <w:rsid w:val="00840C1C"/>
    <w:rsid w:val="008413CD"/>
    <w:rsid w:val="00842B46"/>
    <w:rsid w:val="00852ED1"/>
    <w:rsid w:val="00852F7F"/>
    <w:rsid w:val="00853071"/>
    <w:rsid w:val="0085487B"/>
    <w:rsid w:val="00855A3E"/>
    <w:rsid w:val="00860295"/>
    <w:rsid w:val="00861229"/>
    <w:rsid w:val="0086342B"/>
    <w:rsid w:val="00863770"/>
    <w:rsid w:val="00863CE7"/>
    <w:rsid w:val="00865B2A"/>
    <w:rsid w:val="0086616D"/>
    <w:rsid w:val="00867286"/>
    <w:rsid w:val="00867E03"/>
    <w:rsid w:val="00870A3A"/>
    <w:rsid w:val="008738DB"/>
    <w:rsid w:val="00875DE0"/>
    <w:rsid w:val="00880005"/>
    <w:rsid w:val="0088010E"/>
    <w:rsid w:val="00880764"/>
    <w:rsid w:val="00883E3F"/>
    <w:rsid w:val="008844AF"/>
    <w:rsid w:val="0088657C"/>
    <w:rsid w:val="008872A0"/>
    <w:rsid w:val="00887736"/>
    <w:rsid w:val="00890166"/>
    <w:rsid w:val="0089176E"/>
    <w:rsid w:val="00891D74"/>
    <w:rsid w:val="008941C5"/>
    <w:rsid w:val="00894427"/>
    <w:rsid w:val="008944B7"/>
    <w:rsid w:val="008949A7"/>
    <w:rsid w:val="008950CC"/>
    <w:rsid w:val="00895380"/>
    <w:rsid w:val="008B1B30"/>
    <w:rsid w:val="008B3CF2"/>
    <w:rsid w:val="008C14AE"/>
    <w:rsid w:val="008C1D1D"/>
    <w:rsid w:val="008C23C1"/>
    <w:rsid w:val="008C2AEB"/>
    <w:rsid w:val="008C391B"/>
    <w:rsid w:val="008C7530"/>
    <w:rsid w:val="008C7723"/>
    <w:rsid w:val="008D0C3F"/>
    <w:rsid w:val="008D0CAC"/>
    <w:rsid w:val="008D27EA"/>
    <w:rsid w:val="008E0023"/>
    <w:rsid w:val="008E0977"/>
    <w:rsid w:val="008E21FB"/>
    <w:rsid w:val="008E23C8"/>
    <w:rsid w:val="008E3918"/>
    <w:rsid w:val="008E5C6E"/>
    <w:rsid w:val="008E5D42"/>
    <w:rsid w:val="008E65A5"/>
    <w:rsid w:val="008E7782"/>
    <w:rsid w:val="008E7D83"/>
    <w:rsid w:val="008F223D"/>
    <w:rsid w:val="008F55BA"/>
    <w:rsid w:val="008F7688"/>
    <w:rsid w:val="0090294F"/>
    <w:rsid w:val="009070CB"/>
    <w:rsid w:val="009129A4"/>
    <w:rsid w:val="0091468C"/>
    <w:rsid w:val="009152BB"/>
    <w:rsid w:val="009172CB"/>
    <w:rsid w:val="00917CC6"/>
    <w:rsid w:val="00923715"/>
    <w:rsid w:val="009243A4"/>
    <w:rsid w:val="0092776C"/>
    <w:rsid w:val="009303D4"/>
    <w:rsid w:val="0093144F"/>
    <w:rsid w:val="00933B0D"/>
    <w:rsid w:val="009352A8"/>
    <w:rsid w:val="009362E4"/>
    <w:rsid w:val="00946554"/>
    <w:rsid w:val="009505D8"/>
    <w:rsid w:val="0095265C"/>
    <w:rsid w:val="00953451"/>
    <w:rsid w:val="0095523A"/>
    <w:rsid w:val="00956136"/>
    <w:rsid w:val="0095777E"/>
    <w:rsid w:val="00957DD8"/>
    <w:rsid w:val="00960EF5"/>
    <w:rsid w:val="0096225B"/>
    <w:rsid w:val="0096783C"/>
    <w:rsid w:val="00971ED3"/>
    <w:rsid w:val="009767D6"/>
    <w:rsid w:val="009801E9"/>
    <w:rsid w:val="00981E63"/>
    <w:rsid w:val="00982F49"/>
    <w:rsid w:val="00985D3D"/>
    <w:rsid w:val="00986768"/>
    <w:rsid w:val="0099099D"/>
    <w:rsid w:val="00994D47"/>
    <w:rsid w:val="0099785C"/>
    <w:rsid w:val="009A1B2E"/>
    <w:rsid w:val="009A2950"/>
    <w:rsid w:val="009A53E0"/>
    <w:rsid w:val="009A6475"/>
    <w:rsid w:val="009A692C"/>
    <w:rsid w:val="009B3E20"/>
    <w:rsid w:val="009B673B"/>
    <w:rsid w:val="009C1694"/>
    <w:rsid w:val="009C3425"/>
    <w:rsid w:val="009C5AF8"/>
    <w:rsid w:val="009D1247"/>
    <w:rsid w:val="009D2D5D"/>
    <w:rsid w:val="009D302B"/>
    <w:rsid w:val="009D35C4"/>
    <w:rsid w:val="009D3F41"/>
    <w:rsid w:val="009D5E10"/>
    <w:rsid w:val="009D6FDE"/>
    <w:rsid w:val="009D7B06"/>
    <w:rsid w:val="009D7C44"/>
    <w:rsid w:val="009D7DB7"/>
    <w:rsid w:val="009E15B0"/>
    <w:rsid w:val="009E179B"/>
    <w:rsid w:val="009E233F"/>
    <w:rsid w:val="009E2829"/>
    <w:rsid w:val="009E2BC0"/>
    <w:rsid w:val="009E422D"/>
    <w:rsid w:val="009E7274"/>
    <w:rsid w:val="009F41CD"/>
    <w:rsid w:val="009F58AA"/>
    <w:rsid w:val="009F686F"/>
    <w:rsid w:val="009F6D7B"/>
    <w:rsid w:val="009F7EDA"/>
    <w:rsid w:val="00A0127A"/>
    <w:rsid w:val="00A013BB"/>
    <w:rsid w:val="00A02627"/>
    <w:rsid w:val="00A10071"/>
    <w:rsid w:val="00A10D89"/>
    <w:rsid w:val="00A11D31"/>
    <w:rsid w:val="00A12364"/>
    <w:rsid w:val="00A12CD8"/>
    <w:rsid w:val="00A12E9C"/>
    <w:rsid w:val="00A13296"/>
    <w:rsid w:val="00A148AC"/>
    <w:rsid w:val="00A14E6B"/>
    <w:rsid w:val="00A15AEB"/>
    <w:rsid w:val="00A15FBD"/>
    <w:rsid w:val="00A16076"/>
    <w:rsid w:val="00A171D9"/>
    <w:rsid w:val="00A1741A"/>
    <w:rsid w:val="00A17966"/>
    <w:rsid w:val="00A202D2"/>
    <w:rsid w:val="00A22D32"/>
    <w:rsid w:val="00A23BF7"/>
    <w:rsid w:val="00A24DF6"/>
    <w:rsid w:val="00A26476"/>
    <w:rsid w:val="00A2655C"/>
    <w:rsid w:val="00A26BC7"/>
    <w:rsid w:val="00A27165"/>
    <w:rsid w:val="00A3659C"/>
    <w:rsid w:val="00A36E5E"/>
    <w:rsid w:val="00A37318"/>
    <w:rsid w:val="00A373F9"/>
    <w:rsid w:val="00A3754A"/>
    <w:rsid w:val="00A4015E"/>
    <w:rsid w:val="00A42B9B"/>
    <w:rsid w:val="00A44514"/>
    <w:rsid w:val="00A4475D"/>
    <w:rsid w:val="00A453B2"/>
    <w:rsid w:val="00A4657E"/>
    <w:rsid w:val="00A54EC8"/>
    <w:rsid w:val="00A5618A"/>
    <w:rsid w:val="00A5742A"/>
    <w:rsid w:val="00A611EF"/>
    <w:rsid w:val="00A630C0"/>
    <w:rsid w:val="00A63373"/>
    <w:rsid w:val="00A642F5"/>
    <w:rsid w:val="00A6430C"/>
    <w:rsid w:val="00A653DA"/>
    <w:rsid w:val="00A6784D"/>
    <w:rsid w:val="00A67B7D"/>
    <w:rsid w:val="00A7073A"/>
    <w:rsid w:val="00A70AA5"/>
    <w:rsid w:val="00A72BAC"/>
    <w:rsid w:val="00A72EDA"/>
    <w:rsid w:val="00A749DF"/>
    <w:rsid w:val="00A77F3F"/>
    <w:rsid w:val="00A803AA"/>
    <w:rsid w:val="00A86A36"/>
    <w:rsid w:val="00A8730D"/>
    <w:rsid w:val="00A87A38"/>
    <w:rsid w:val="00A87D57"/>
    <w:rsid w:val="00A87FAF"/>
    <w:rsid w:val="00A9321B"/>
    <w:rsid w:val="00A93DB0"/>
    <w:rsid w:val="00A96741"/>
    <w:rsid w:val="00A96BF4"/>
    <w:rsid w:val="00AA4856"/>
    <w:rsid w:val="00AA65E1"/>
    <w:rsid w:val="00AA6BAA"/>
    <w:rsid w:val="00AA7F07"/>
    <w:rsid w:val="00AB070A"/>
    <w:rsid w:val="00AB12F1"/>
    <w:rsid w:val="00AB6928"/>
    <w:rsid w:val="00AB7324"/>
    <w:rsid w:val="00AC0DC6"/>
    <w:rsid w:val="00AC51EA"/>
    <w:rsid w:val="00AC5A07"/>
    <w:rsid w:val="00AC5F4C"/>
    <w:rsid w:val="00AC6842"/>
    <w:rsid w:val="00AC7C60"/>
    <w:rsid w:val="00AD116D"/>
    <w:rsid w:val="00AD21D7"/>
    <w:rsid w:val="00AD2728"/>
    <w:rsid w:val="00AD303A"/>
    <w:rsid w:val="00AD3DC3"/>
    <w:rsid w:val="00AD600E"/>
    <w:rsid w:val="00AD6561"/>
    <w:rsid w:val="00AD67DE"/>
    <w:rsid w:val="00AD6E96"/>
    <w:rsid w:val="00AE03DD"/>
    <w:rsid w:val="00AE07FB"/>
    <w:rsid w:val="00AE1496"/>
    <w:rsid w:val="00AE259E"/>
    <w:rsid w:val="00AE2EA4"/>
    <w:rsid w:val="00AE623E"/>
    <w:rsid w:val="00AE6930"/>
    <w:rsid w:val="00AE75D0"/>
    <w:rsid w:val="00AF0036"/>
    <w:rsid w:val="00AF0405"/>
    <w:rsid w:val="00AF1BD1"/>
    <w:rsid w:val="00AF31FD"/>
    <w:rsid w:val="00AF386D"/>
    <w:rsid w:val="00AF4D1D"/>
    <w:rsid w:val="00AF6928"/>
    <w:rsid w:val="00B00E35"/>
    <w:rsid w:val="00B01288"/>
    <w:rsid w:val="00B06172"/>
    <w:rsid w:val="00B12654"/>
    <w:rsid w:val="00B12A4A"/>
    <w:rsid w:val="00B1593C"/>
    <w:rsid w:val="00B160CF"/>
    <w:rsid w:val="00B173DD"/>
    <w:rsid w:val="00B32098"/>
    <w:rsid w:val="00B323C1"/>
    <w:rsid w:val="00B33534"/>
    <w:rsid w:val="00B340D8"/>
    <w:rsid w:val="00B372A1"/>
    <w:rsid w:val="00B408A7"/>
    <w:rsid w:val="00B4278F"/>
    <w:rsid w:val="00B43F44"/>
    <w:rsid w:val="00B4515D"/>
    <w:rsid w:val="00B4521A"/>
    <w:rsid w:val="00B45396"/>
    <w:rsid w:val="00B4546D"/>
    <w:rsid w:val="00B459BF"/>
    <w:rsid w:val="00B46982"/>
    <w:rsid w:val="00B501F6"/>
    <w:rsid w:val="00B50569"/>
    <w:rsid w:val="00B520DB"/>
    <w:rsid w:val="00B547BE"/>
    <w:rsid w:val="00B5541A"/>
    <w:rsid w:val="00B57055"/>
    <w:rsid w:val="00B61783"/>
    <w:rsid w:val="00B66315"/>
    <w:rsid w:val="00B66468"/>
    <w:rsid w:val="00B73C0F"/>
    <w:rsid w:val="00B75011"/>
    <w:rsid w:val="00B76BBA"/>
    <w:rsid w:val="00B77B0B"/>
    <w:rsid w:val="00B831CA"/>
    <w:rsid w:val="00B8593D"/>
    <w:rsid w:val="00B8767E"/>
    <w:rsid w:val="00B93311"/>
    <w:rsid w:val="00B96F48"/>
    <w:rsid w:val="00BA1442"/>
    <w:rsid w:val="00BA7B95"/>
    <w:rsid w:val="00BB25DE"/>
    <w:rsid w:val="00BB344E"/>
    <w:rsid w:val="00BB63A7"/>
    <w:rsid w:val="00BC18B5"/>
    <w:rsid w:val="00BC1BED"/>
    <w:rsid w:val="00BC2442"/>
    <w:rsid w:val="00BC35B7"/>
    <w:rsid w:val="00BC4530"/>
    <w:rsid w:val="00BD1C98"/>
    <w:rsid w:val="00BD303E"/>
    <w:rsid w:val="00BD563D"/>
    <w:rsid w:val="00BE10EC"/>
    <w:rsid w:val="00BE390A"/>
    <w:rsid w:val="00BE516F"/>
    <w:rsid w:val="00BE5298"/>
    <w:rsid w:val="00BE5488"/>
    <w:rsid w:val="00BF0A3C"/>
    <w:rsid w:val="00BF6B98"/>
    <w:rsid w:val="00C0055F"/>
    <w:rsid w:val="00C00CDC"/>
    <w:rsid w:val="00C01317"/>
    <w:rsid w:val="00C01DB6"/>
    <w:rsid w:val="00C028E6"/>
    <w:rsid w:val="00C102E3"/>
    <w:rsid w:val="00C111C2"/>
    <w:rsid w:val="00C13C80"/>
    <w:rsid w:val="00C21C55"/>
    <w:rsid w:val="00C21D74"/>
    <w:rsid w:val="00C22389"/>
    <w:rsid w:val="00C2424D"/>
    <w:rsid w:val="00C304D4"/>
    <w:rsid w:val="00C30802"/>
    <w:rsid w:val="00C32702"/>
    <w:rsid w:val="00C33E83"/>
    <w:rsid w:val="00C343D3"/>
    <w:rsid w:val="00C358A8"/>
    <w:rsid w:val="00C4248B"/>
    <w:rsid w:val="00C42923"/>
    <w:rsid w:val="00C46BB7"/>
    <w:rsid w:val="00C4772D"/>
    <w:rsid w:val="00C524BC"/>
    <w:rsid w:val="00C536EB"/>
    <w:rsid w:val="00C54270"/>
    <w:rsid w:val="00C57237"/>
    <w:rsid w:val="00C6039D"/>
    <w:rsid w:val="00C60F16"/>
    <w:rsid w:val="00C629AE"/>
    <w:rsid w:val="00C64110"/>
    <w:rsid w:val="00C6570B"/>
    <w:rsid w:val="00C6632E"/>
    <w:rsid w:val="00C67B19"/>
    <w:rsid w:val="00C70CF7"/>
    <w:rsid w:val="00C723BD"/>
    <w:rsid w:val="00C74392"/>
    <w:rsid w:val="00C74D82"/>
    <w:rsid w:val="00C76C5E"/>
    <w:rsid w:val="00C82A26"/>
    <w:rsid w:val="00C8334C"/>
    <w:rsid w:val="00C90285"/>
    <w:rsid w:val="00C907DF"/>
    <w:rsid w:val="00C90F9A"/>
    <w:rsid w:val="00C9489E"/>
    <w:rsid w:val="00C972E5"/>
    <w:rsid w:val="00CA148C"/>
    <w:rsid w:val="00CA45ED"/>
    <w:rsid w:val="00CA48CC"/>
    <w:rsid w:val="00CA7273"/>
    <w:rsid w:val="00CB263A"/>
    <w:rsid w:val="00CB270F"/>
    <w:rsid w:val="00CB6DD7"/>
    <w:rsid w:val="00CC1201"/>
    <w:rsid w:val="00CC366C"/>
    <w:rsid w:val="00CC64A2"/>
    <w:rsid w:val="00CD07BF"/>
    <w:rsid w:val="00CD477F"/>
    <w:rsid w:val="00CD5970"/>
    <w:rsid w:val="00CD5C8B"/>
    <w:rsid w:val="00CE07C2"/>
    <w:rsid w:val="00CE0CF0"/>
    <w:rsid w:val="00CE57B2"/>
    <w:rsid w:val="00CE5C10"/>
    <w:rsid w:val="00CE7DE1"/>
    <w:rsid w:val="00CF408E"/>
    <w:rsid w:val="00CF5C61"/>
    <w:rsid w:val="00CF7679"/>
    <w:rsid w:val="00D00884"/>
    <w:rsid w:val="00D04C4C"/>
    <w:rsid w:val="00D05514"/>
    <w:rsid w:val="00D05B10"/>
    <w:rsid w:val="00D07ACC"/>
    <w:rsid w:val="00D136D2"/>
    <w:rsid w:val="00D14E2F"/>
    <w:rsid w:val="00D234F6"/>
    <w:rsid w:val="00D23E17"/>
    <w:rsid w:val="00D25BD6"/>
    <w:rsid w:val="00D26B23"/>
    <w:rsid w:val="00D3097E"/>
    <w:rsid w:val="00D309E6"/>
    <w:rsid w:val="00D3102D"/>
    <w:rsid w:val="00D3660D"/>
    <w:rsid w:val="00D36BE9"/>
    <w:rsid w:val="00D42190"/>
    <w:rsid w:val="00D4279B"/>
    <w:rsid w:val="00D42865"/>
    <w:rsid w:val="00D42CC9"/>
    <w:rsid w:val="00D43C2B"/>
    <w:rsid w:val="00D5414E"/>
    <w:rsid w:val="00D55295"/>
    <w:rsid w:val="00D62B2C"/>
    <w:rsid w:val="00D63064"/>
    <w:rsid w:val="00D6422F"/>
    <w:rsid w:val="00D66643"/>
    <w:rsid w:val="00D711C4"/>
    <w:rsid w:val="00D72756"/>
    <w:rsid w:val="00D8223B"/>
    <w:rsid w:val="00D82B24"/>
    <w:rsid w:val="00D83086"/>
    <w:rsid w:val="00D850FA"/>
    <w:rsid w:val="00D873C3"/>
    <w:rsid w:val="00D87FEF"/>
    <w:rsid w:val="00DA0CE1"/>
    <w:rsid w:val="00DA3EB4"/>
    <w:rsid w:val="00DA442C"/>
    <w:rsid w:val="00DA46F9"/>
    <w:rsid w:val="00DB2D5A"/>
    <w:rsid w:val="00DC04C0"/>
    <w:rsid w:val="00DC375F"/>
    <w:rsid w:val="00DC59A6"/>
    <w:rsid w:val="00DC6456"/>
    <w:rsid w:val="00DD0022"/>
    <w:rsid w:val="00DD0038"/>
    <w:rsid w:val="00DD12FC"/>
    <w:rsid w:val="00DD448B"/>
    <w:rsid w:val="00DD75E3"/>
    <w:rsid w:val="00DE1764"/>
    <w:rsid w:val="00DE4A8D"/>
    <w:rsid w:val="00DE6A3A"/>
    <w:rsid w:val="00DE6A7F"/>
    <w:rsid w:val="00DE7456"/>
    <w:rsid w:val="00DE7FC7"/>
    <w:rsid w:val="00DF0FC9"/>
    <w:rsid w:val="00DF121B"/>
    <w:rsid w:val="00DF231D"/>
    <w:rsid w:val="00DF6A06"/>
    <w:rsid w:val="00E03060"/>
    <w:rsid w:val="00E05D02"/>
    <w:rsid w:val="00E071E2"/>
    <w:rsid w:val="00E0786B"/>
    <w:rsid w:val="00E10B4C"/>
    <w:rsid w:val="00E110A8"/>
    <w:rsid w:val="00E118D9"/>
    <w:rsid w:val="00E11D0F"/>
    <w:rsid w:val="00E143B7"/>
    <w:rsid w:val="00E15191"/>
    <w:rsid w:val="00E16F0C"/>
    <w:rsid w:val="00E2593B"/>
    <w:rsid w:val="00E31070"/>
    <w:rsid w:val="00E333AE"/>
    <w:rsid w:val="00E33B53"/>
    <w:rsid w:val="00E36EB3"/>
    <w:rsid w:val="00E379DF"/>
    <w:rsid w:val="00E37CA7"/>
    <w:rsid w:val="00E40101"/>
    <w:rsid w:val="00E41BF7"/>
    <w:rsid w:val="00E41F57"/>
    <w:rsid w:val="00E427B7"/>
    <w:rsid w:val="00E4463F"/>
    <w:rsid w:val="00E51FE7"/>
    <w:rsid w:val="00E548D4"/>
    <w:rsid w:val="00E560A4"/>
    <w:rsid w:val="00E56997"/>
    <w:rsid w:val="00E578C2"/>
    <w:rsid w:val="00E579AF"/>
    <w:rsid w:val="00E60C7B"/>
    <w:rsid w:val="00E612E4"/>
    <w:rsid w:val="00E62166"/>
    <w:rsid w:val="00E6426F"/>
    <w:rsid w:val="00E71064"/>
    <w:rsid w:val="00E718DF"/>
    <w:rsid w:val="00E72A1E"/>
    <w:rsid w:val="00E73D59"/>
    <w:rsid w:val="00E76494"/>
    <w:rsid w:val="00E80270"/>
    <w:rsid w:val="00E80454"/>
    <w:rsid w:val="00E82138"/>
    <w:rsid w:val="00E821BF"/>
    <w:rsid w:val="00E8342F"/>
    <w:rsid w:val="00E84A61"/>
    <w:rsid w:val="00E87815"/>
    <w:rsid w:val="00E927FF"/>
    <w:rsid w:val="00E928D0"/>
    <w:rsid w:val="00E96767"/>
    <w:rsid w:val="00E977DC"/>
    <w:rsid w:val="00E979AC"/>
    <w:rsid w:val="00EA0E10"/>
    <w:rsid w:val="00EA0F1B"/>
    <w:rsid w:val="00EA182B"/>
    <w:rsid w:val="00EA2D78"/>
    <w:rsid w:val="00EA485E"/>
    <w:rsid w:val="00EA5B31"/>
    <w:rsid w:val="00EB253A"/>
    <w:rsid w:val="00EB5118"/>
    <w:rsid w:val="00EB6BDF"/>
    <w:rsid w:val="00EB6EE6"/>
    <w:rsid w:val="00EC2D07"/>
    <w:rsid w:val="00EC2F11"/>
    <w:rsid w:val="00EC30CE"/>
    <w:rsid w:val="00EC3993"/>
    <w:rsid w:val="00EC5C25"/>
    <w:rsid w:val="00EC5CD9"/>
    <w:rsid w:val="00EC7D27"/>
    <w:rsid w:val="00ED11BC"/>
    <w:rsid w:val="00ED1FF1"/>
    <w:rsid w:val="00ED275F"/>
    <w:rsid w:val="00ED2E19"/>
    <w:rsid w:val="00ED3E59"/>
    <w:rsid w:val="00ED4CE1"/>
    <w:rsid w:val="00ED55D6"/>
    <w:rsid w:val="00ED6BB1"/>
    <w:rsid w:val="00EE5076"/>
    <w:rsid w:val="00EE52AC"/>
    <w:rsid w:val="00EE7FA6"/>
    <w:rsid w:val="00EF1BA1"/>
    <w:rsid w:val="00EF48E2"/>
    <w:rsid w:val="00EF4C6D"/>
    <w:rsid w:val="00EF4DC7"/>
    <w:rsid w:val="00EF531D"/>
    <w:rsid w:val="00F00463"/>
    <w:rsid w:val="00F004CB"/>
    <w:rsid w:val="00F01101"/>
    <w:rsid w:val="00F04170"/>
    <w:rsid w:val="00F0649C"/>
    <w:rsid w:val="00F1030D"/>
    <w:rsid w:val="00F1189D"/>
    <w:rsid w:val="00F11FD3"/>
    <w:rsid w:val="00F14B01"/>
    <w:rsid w:val="00F1512A"/>
    <w:rsid w:val="00F177B5"/>
    <w:rsid w:val="00F21350"/>
    <w:rsid w:val="00F23378"/>
    <w:rsid w:val="00F247AA"/>
    <w:rsid w:val="00F2504F"/>
    <w:rsid w:val="00F27F0A"/>
    <w:rsid w:val="00F3307A"/>
    <w:rsid w:val="00F3411C"/>
    <w:rsid w:val="00F3579C"/>
    <w:rsid w:val="00F410B5"/>
    <w:rsid w:val="00F449A2"/>
    <w:rsid w:val="00F44C0B"/>
    <w:rsid w:val="00F50384"/>
    <w:rsid w:val="00F51076"/>
    <w:rsid w:val="00F5355F"/>
    <w:rsid w:val="00F5544C"/>
    <w:rsid w:val="00F55BAE"/>
    <w:rsid w:val="00F55FE6"/>
    <w:rsid w:val="00F57753"/>
    <w:rsid w:val="00F60F9C"/>
    <w:rsid w:val="00F62D73"/>
    <w:rsid w:val="00F62EAA"/>
    <w:rsid w:val="00F64784"/>
    <w:rsid w:val="00F654DC"/>
    <w:rsid w:val="00F701ED"/>
    <w:rsid w:val="00F70F6C"/>
    <w:rsid w:val="00F7116B"/>
    <w:rsid w:val="00F71630"/>
    <w:rsid w:val="00F71D71"/>
    <w:rsid w:val="00F72544"/>
    <w:rsid w:val="00F73E9D"/>
    <w:rsid w:val="00F80C6A"/>
    <w:rsid w:val="00F84A51"/>
    <w:rsid w:val="00F84C45"/>
    <w:rsid w:val="00F9076D"/>
    <w:rsid w:val="00F91421"/>
    <w:rsid w:val="00F94B17"/>
    <w:rsid w:val="00F96E94"/>
    <w:rsid w:val="00F97BF1"/>
    <w:rsid w:val="00FA01DE"/>
    <w:rsid w:val="00FA1DE2"/>
    <w:rsid w:val="00FA208D"/>
    <w:rsid w:val="00FA4E9F"/>
    <w:rsid w:val="00FB1809"/>
    <w:rsid w:val="00FB2917"/>
    <w:rsid w:val="00FB4561"/>
    <w:rsid w:val="00FB4FBF"/>
    <w:rsid w:val="00FB6523"/>
    <w:rsid w:val="00FC0240"/>
    <w:rsid w:val="00FC22FB"/>
    <w:rsid w:val="00FC5933"/>
    <w:rsid w:val="00FC5C80"/>
    <w:rsid w:val="00FC7E32"/>
    <w:rsid w:val="00FD174D"/>
    <w:rsid w:val="00FD41E5"/>
    <w:rsid w:val="00FD4759"/>
    <w:rsid w:val="00FD6253"/>
    <w:rsid w:val="00FD6358"/>
    <w:rsid w:val="00FD7B6E"/>
    <w:rsid w:val="00FE236F"/>
    <w:rsid w:val="00FE44EB"/>
    <w:rsid w:val="00FE48CA"/>
    <w:rsid w:val="00FE53B4"/>
    <w:rsid w:val="00FF459B"/>
    <w:rsid w:val="00FF470B"/>
    <w:rsid w:val="02EC69E6"/>
    <w:rsid w:val="03F62721"/>
    <w:rsid w:val="08E70E06"/>
    <w:rsid w:val="094619D9"/>
    <w:rsid w:val="0A2F7010"/>
    <w:rsid w:val="10E64D2D"/>
    <w:rsid w:val="13914C73"/>
    <w:rsid w:val="140B4943"/>
    <w:rsid w:val="159D6576"/>
    <w:rsid w:val="163D5ED5"/>
    <w:rsid w:val="1822633E"/>
    <w:rsid w:val="1A530AF8"/>
    <w:rsid w:val="227D4C1F"/>
    <w:rsid w:val="265F088D"/>
    <w:rsid w:val="2967011C"/>
    <w:rsid w:val="2C1C2542"/>
    <w:rsid w:val="2C78619D"/>
    <w:rsid w:val="2D827050"/>
    <w:rsid w:val="389A49ED"/>
    <w:rsid w:val="38D445C9"/>
    <w:rsid w:val="3A2F583E"/>
    <w:rsid w:val="40083624"/>
    <w:rsid w:val="409A05F8"/>
    <w:rsid w:val="4223395B"/>
    <w:rsid w:val="48AA256B"/>
    <w:rsid w:val="4BCB3F7F"/>
    <w:rsid w:val="4D6E6732"/>
    <w:rsid w:val="4F9C201E"/>
    <w:rsid w:val="536015B5"/>
    <w:rsid w:val="56D24578"/>
    <w:rsid w:val="58070361"/>
    <w:rsid w:val="58682248"/>
    <w:rsid w:val="58974092"/>
    <w:rsid w:val="5A3410A5"/>
    <w:rsid w:val="5E34735A"/>
    <w:rsid w:val="67A311A2"/>
    <w:rsid w:val="6DA700B4"/>
    <w:rsid w:val="6DF2297B"/>
    <w:rsid w:val="6FBD4BCE"/>
    <w:rsid w:val="742C1F3D"/>
    <w:rsid w:val="74674400"/>
    <w:rsid w:val="76AE6072"/>
    <w:rsid w:val="77625F04"/>
    <w:rsid w:val="77A84537"/>
    <w:rsid w:val="78840F19"/>
    <w:rsid w:val="7B160627"/>
    <w:rsid w:val="7C82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302757C2"/>
  <w14:defaultImageDpi w14:val="32767"/>
  <w15:docId w15:val="{6EE22F37-D293-42D6-83E7-95628090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08F"/>
    <w:pPr>
      <w:widowControl w:val="0"/>
      <w:spacing w:line="360" w:lineRule="auto"/>
      <w:ind w:firstLineChars="200" w:firstLine="200"/>
      <w:jc w:val="both"/>
    </w:pPr>
    <w:rPr>
      <w:rFonts w:eastAsia="新宋体"/>
      <w:kern w:val="2"/>
      <w:sz w:val="21"/>
      <w:szCs w:val="22"/>
    </w:rPr>
  </w:style>
  <w:style w:type="paragraph" w:styleId="1">
    <w:name w:val="heading 1"/>
    <w:basedOn w:val="a"/>
    <w:next w:val="a"/>
    <w:link w:val="10"/>
    <w:qFormat/>
    <w:rsid w:val="00C6039D"/>
    <w:pPr>
      <w:keepNext/>
      <w:keepLines/>
      <w:spacing w:beforeLines="150" w:before="150" w:after="480" w:line="480" w:lineRule="auto"/>
      <w:ind w:firstLineChars="0" w:firstLine="0"/>
      <w:jc w:val="center"/>
      <w:outlineLvl w:val="0"/>
    </w:pPr>
    <w:rPr>
      <w:rFonts w:eastAsia="黑体"/>
      <w:b/>
      <w:bCs/>
      <w:kern w:val="44"/>
      <w:sz w:val="32"/>
      <w:szCs w:val="44"/>
    </w:rPr>
  </w:style>
  <w:style w:type="paragraph" w:styleId="2">
    <w:name w:val="heading 2"/>
    <w:basedOn w:val="a"/>
    <w:next w:val="a"/>
    <w:link w:val="20"/>
    <w:unhideWhenUsed/>
    <w:qFormat/>
    <w:rsid w:val="0066008F"/>
    <w:pPr>
      <w:keepNext/>
      <w:keepLines/>
      <w:spacing w:before="240" w:after="240" w:line="240" w:lineRule="auto"/>
      <w:ind w:firstLineChars="0" w:firstLine="0"/>
      <w:outlineLvl w:val="1"/>
    </w:pPr>
    <w:rPr>
      <w:rFonts w:eastAsia="黑体" w:cstheme="majorBidi"/>
      <w:bCs/>
      <w:szCs w:val="32"/>
    </w:rPr>
  </w:style>
  <w:style w:type="paragraph" w:styleId="3">
    <w:name w:val="heading 3"/>
    <w:basedOn w:val="a"/>
    <w:next w:val="a"/>
    <w:link w:val="30"/>
    <w:unhideWhenUsed/>
    <w:qFormat/>
    <w:rsid w:val="0066008F"/>
    <w:pPr>
      <w:keepNext/>
      <w:keepLines/>
      <w:spacing w:before="240" w:after="240" w:line="240" w:lineRule="auto"/>
      <w:ind w:firstLineChars="0" w:firstLine="0"/>
      <w:outlineLvl w:val="2"/>
    </w:pPr>
    <w:rPr>
      <w:rFonts w:eastAsia="黑体"/>
      <w:bCs/>
      <w:szCs w:val="32"/>
    </w:rPr>
  </w:style>
  <w:style w:type="paragraph" w:styleId="4">
    <w:name w:val="heading 4"/>
    <w:basedOn w:val="a"/>
    <w:next w:val="a"/>
    <w:link w:val="40"/>
    <w:unhideWhenUsed/>
    <w:qFormat/>
    <w:rsid w:val="006B0B81"/>
    <w:pPr>
      <w:keepNext/>
      <w:keepLines/>
      <w:ind w:firstLineChars="0" w:firstLine="0"/>
      <w:outlineLvl w:val="3"/>
    </w:pPr>
    <w:rPr>
      <w:rFonts w:cstheme="majorBidi"/>
      <w:b/>
      <w:bCs/>
      <w:szCs w:val="28"/>
    </w:rPr>
  </w:style>
  <w:style w:type="paragraph" w:styleId="5">
    <w:name w:val="heading 5"/>
    <w:basedOn w:val="a"/>
    <w:next w:val="a"/>
    <w:link w:val="50"/>
    <w:unhideWhenUsed/>
    <w:qFormat/>
    <w:rsid w:val="004E5A0C"/>
    <w:pPr>
      <w:keepNext/>
      <w:keepLines/>
      <w:ind w:firstLineChars="0" w:firstLine="0"/>
      <w:outlineLvl w:val="4"/>
    </w:pPr>
    <w:rPr>
      <w:bCs/>
      <w:szCs w:val="28"/>
    </w:rPr>
  </w:style>
  <w:style w:type="paragraph" w:styleId="6">
    <w:name w:val="heading 6"/>
    <w:basedOn w:val="a"/>
    <w:next w:val="a"/>
    <w:link w:val="60"/>
    <w:unhideWhenUsed/>
    <w:qFormat/>
    <w:rsid w:val="00437669"/>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4">
    <w:name w:val="页脚 字符"/>
    <w:basedOn w:val="a0"/>
    <w:link w:val="a3"/>
    <w:uiPriority w:val="99"/>
    <w:qFormat/>
    <w:rPr>
      <w:rFonts w:ascii="Calibri" w:eastAsia="宋体" w:hAnsi="Calibri" w:cs="Times New Roman"/>
      <w:sz w:val="18"/>
      <w:szCs w:val="18"/>
    </w:rPr>
  </w:style>
  <w:style w:type="character" w:customStyle="1" w:styleId="fontstyle01">
    <w:name w:val="fontstyle01"/>
    <w:basedOn w:val="a0"/>
    <w:qFormat/>
    <w:rPr>
      <w:rFonts w:ascii="Times-Roman" w:hAnsi="Times-Roman" w:hint="default"/>
      <w:color w:val="000000"/>
      <w:sz w:val="48"/>
      <w:szCs w:val="48"/>
    </w:rPr>
  </w:style>
  <w:style w:type="character" w:customStyle="1" w:styleId="11">
    <w:name w:val="未处理的提及1"/>
    <w:basedOn w:val="a0"/>
    <w:uiPriority w:val="99"/>
    <w:semiHidden/>
    <w:unhideWhenUsed/>
    <w:qFormat/>
    <w:rPr>
      <w:color w:val="605E5C"/>
      <w:shd w:val="clear" w:color="auto" w:fill="E1DFDD"/>
    </w:rPr>
  </w:style>
  <w:style w:type="paragraph" w:styleId="a9">
    <w:name w:val="List Paragraph"/>
    <w:basedOn w:val="a"/>
    <w:uiPriority w:val="99"/>
    <w:qFormat/>
    <w:pPr>
      <w:ind w:firstLine="420"/>
    </w:pPr>
  </w:style>
  <w:style w:type="character" w:customStyle="1" w:styleId="a6">
    <w:name w:val="页眉 字符"/>
    <w:basedOn w:val="a0"/>
    <w:link w:val="a5"/>
    <w:qFormat/>
    <w:rPr>
      <w:rFonts w:ascii="Calibri" w:eastAsia="宋体" w:hAnsi="Calibri" w:cs="Times New Roman"/>
      <w:kern w:val="2"/>
      <w:sz w:val="18"/>
      <w:szCs w:val="18"/>
    </w:rPr>
  </w:style>
  <w:style w:type="paragraph" w:customStyle="1" w:styleId="12">
    <w:name w:val="修订1"/>
    <w:hidden/>
    <w:uiPriority w:val="99"/>
    <w:semiHidden/>
    <w:qFormat/>
    <w:rPr>
      <w:rFonts w:ascii="Calibri" w:hAnsi="Calibri"/>
      <w:kern w:val="2"/>
      <w:sz w:val="21"/>
      <w:szCs w:val="22"/>
    </w:rPr>
  </w:style>
  <w:style w:type="character" w:styleId="aa">
    <w:name w:val="Placeholder Text"/>
    <w:basedOn w:val="a0"/>
    <w:uiPriority w:val="99"/>
    <w:semiHidden/>
    <w:qFormat/>
    <w:rPr>
      <w:color w:val="808080"/>
    </w:rPr>
  </w:style>
  <w:style w:type="character" w:styleId="ab">
    <w:name w:val="annotation reference"/>
    <w:basedOn w:val="a0"/>
    <w:unhideWhenUsed/>
    <w:rsid w:val="00733840"/>
    <w:rPr>
      <w:sz w:val="21"/>
      <w:szCs w:val="21"/>
    </w:rPr>
  </w:style>
  <w:style w:type="paragraph" w:styleId="ac">
    <w:name w:val="annotation text"/>
    <w:basedOn w:val="a"/>
    <w:link w:val="ad"/>
    <w:unhideWhenUsed/>
    <w:rsid w:val="00733840"/>
    <w:pPr>
      <w:jc w:val="left"/>
    </w:pPr>
  </w:style>
  <w:style w:type="character" w:customStyle="1" w:styleId="ad">
    <w:name w:val="批注文字 字符"/>
    <w:basedOn w:val="a0"/>
    <w:link w:val="ac"/>
    <w:uiPriority w:val="99"/>
    <w:semiHidden/>
    <w:rsid w:val="00733840"/>
    <w:rPr>
      <w:rFonts w:eastAsia="仿宋_GB2312"/>
      <w:kern w:val="2"/>
      <w:sz w:val="32"/>
      <w:szCs w:val="22"/>
    </w:rPr>
  </w:style>
  <w:style w:type="paragraph" w:styleId="ae">
    <w:name w:val="annotation subject"/>
    <w:basedOn w:val="ac"/>
    <w:next w:val="ac"/>
    <w:link w:val="af"/>
    <w:unhideWhenUsed/>
    <w:rsid w:val="00733840"/>
    <w:rPr>
      <w:b/>
      <w:bCs/>
    </w:rPr>
  </w:style>
  <w:style w:type="character" w:customStyle="1" w:styleId="af">
    <w:name w:val="批注主题 字符"/>
    <w:basedOn w:val="ad"/>
    <w:link w:val="ae"/>
    <w:uiPriority w:val="99"/>
    <w:semiHidden/>
    <w:rsid w:val="00733840"/>
    <w:rPr>
      <w:rFonts w:eastAsia="仿宋_GB2312"/>
      <w:b/>
      <w:bCs/>
      <w:kern w:val="2"/>
      <w:sz w:val="32"/>
      <w:szCs w:val="22"/>
    </w:rPr>
  </w:style>
  <w:style w:type="character" w:customStyle="1" w:styleId="10">
    <w:name w:val="标题 1 字符"/>
    <w:basedOn w:val="a0"/>
    <w:link w:val="1"/>
    <w:uiPriority w:val="9"/>
    <w:rsid w:val="00C6039D"/>
    <w:rPr>
      <w:rFonts w:eastAsia="黑体"/>
      <w:b/>
      <w:bCs/>
      <w:kern w:val="44"/>
      <w:sz w:val="32"/>
      <w:szCs w:val="44"/>
    </w:rPr>
  </w:style>
  <w:style w:type="paragraph" w:styleId="af0">
    <w:name w:val="Title"/>
    <w:basedOn w:val="a"/>
    <w:next w:val="a"/>
    <w:link w:val="af1"/>
    <w:qFormat/>
    <w:rsid w:val="00C6039D"/>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C6039D"/>
    <w:rPr>
      <w:rFonts w:asciiTheme="majorHAnsi" w:eastAsiaTheme="majorEastAsia" w:hAnsiTheme="majorHAnsi" w:cstheme="majorBidi"/>
      <w:b/>
      <w:bCs/>
      <w:kern w:val="2"/>
      <w:sz w:val="32"/>
      <w:szCs w:val="32"/>
    </w:rPr>
  </w:style>
  <w:style w:type="character" w:customStyle="1" w:styleId="20">
    <w:name w:val="标题 2 字符"/>
    <w:basedOn w:val="a0"/>
    <w:link w:val="2"/>
    <w:rsid w:val="0066008F"/>
    <w:rPr>
      <w:rFonts w:eastAsia="黑体" w:cstheme="majorBidi"/>
      <w:bCs/>
      <w:kern w:val="2"/>
      <w:sz w:val="21"/>
      <w:szCs w:val="32"/>
    </w:rPr>
  </w:style>
  <w:style w:type="character" w:customStyle="1" w:styleId="30">
    <w:name w:val="标题 3 字符"/>
    <w:basedOn w:val="a0"/>
    <w:link w:val="3"/>
    <w:rsid w:val="0066008F"/>
    <w:rPr>
      <w:rFonts w:eastAsia="黑体"/>
      <w:bCs/>
      <w:kern w:val="2"/>
      <w:sz w:val="21"/>
      <w:szCs w:val="32"/>
    </w:rPr>
  </w:style>
  <w:style w:type="paragraph" w:styleId="af2">
    <w:name w:val="Normal (Web)"/>
    <w:basedOn w:val="a"/>
    <w:unhideWhenUsed/>
    <w:rsid w:val="00111821"/>
    <w:pPr>
      <w:widowControl/>
      <w:spacing w:before="100" w:beforeAutospacing="1" w:after="100" w:afterAutospacing="1" w:line="240" w:lineRule="auto"/>
      <w:ind w:firstLineChars="0" w:firstLine="0"/>
      <w:jc w:val="left"/>
    </w:pPr>
    <w:rPr>
      <w:rFonts w:ascii="宋体" w:eastAsia="宋体" w:hAnsi="宋体" w:cs="宋体"/>
      <w:kern w:val="0"/>
      <w:szCs w:val="24"/>
    </w:rPr>
  </w:style>
  <w:style w:type="character" w:customStyle="1" w:styleId="40">
    <w:name w:val="标题 4 字符"/>
    <w:basedOn w:val="a0"/>
    <w:link w:val="4"/>
    <w:uiPriority w:val="9"/>
    <w:rsid w:val="006B0B81"/>
    <w:rPr>
      <w:rFonts w:eastAsia="新宋体" w:cstheme="majorBidi"/>
      <w:b/>
      <w:bCs/>
      <w:kern w:val="2"/>
      <w:sz w:val="24"/>
      <w:szCs w:val="28"/>
    </w:rPr>
  </w:style>
  <w:style w:type="character" w:customStyle="1" w:styleId="50">
    <w:name w:val="标题 5 字符"/>
    <w:basedOn w:val="a0"/>
    <w:link w:val="5"/>
    <w:uiPriority w:val="9"/>
    <w:rsid w:val="004E5A0C"/>
    <w:rPr>
      <w:rFonts w:eastAsia="新宋体"/>
      <w:bCs/>
      <w:kern w:val="2"/>
      <w:sz w:val="24"/>
      <w:szCs w:val="28"/>
    </w:rPr>
  </w:style>
  <w:style w:type="paragraph" w:styleId="af3">
    <w:name w:val="Date"/>
    <w:basedOn w:val="a"/>
    <w:next w:val="a"/>
    <w:link w:val="af4"/>
    <w:unhideWhenUsed/>
    <w:rsid w:val="00001708"/>
    <w:pPr>
      <w:ind w:leftChars="2500" w:left="100"/>
    </w:pPr>
  </w:style>
  <w:style w:type="character" w:customStyle="1" w:styleId="af4">
    <w:name w:val="日期 字符"/>
    <w:basedOn w:val="a0"/>
    <w:link w:val="af3"/>
    <w:uiPriority w:val="99"/>
    <w:semiHidden/>
    <w:rsid w:val="00001708"/>
    <w:rPr>
      <w:rFonts w:eastAsia="新宋体"/>
      <w:kern w:val="2"/>
      <w:sz w:val="24"/>
      <w:szCs w:val="22"/>
    </w:rPr>
  </w:style>
  <w:style w:type="character" w:customStyle="1" w:styleId="60">
    <w:name w:val="标题 6 字符"/>
    <w:basedOn w:val="a0"/>
    <w:link w:val="6"/>
    <w:uiPriority w:val="9"/>
    <w:rsid w:val="00437669"/>
    <w:rPr>
      <w:rFonts w:asciiTheme="majorHAnsi" w:eastAsiaTheme="majorEastAsia" w:hAnsiTheme="majorHAnsi" w:cstheme="majorBidi"/>
      <w:b/>
      <w:bCs/>
      <w:kern w:val="2"/>
      <w:sz w:val="24"/>
      <w:szCs w:val="24"/>
    </w:rPr>
  </w:style>
  <w:style w:type="paragraph" w:customStyle="1" w:styleId="13">
    <w:name w:val="标题1"/>
    <w:basedOn w:val="a"/>
    <w:next w:val="a"/>
    <w:qFormat/>
    <w:rsid w:val="00187404"/>
    <w:pPr>
      <w:spacing w:before="240" w:after="60" w:line="240" w:lineRule="auto"/>
      <w:ind w:firstLineChars="0" w:firstLine="0"/>
      <w:jc w:val="center"/>
      <w:outlineLvl w:val="0"/>
    </w:pPr>
    <w:rPr>
      <w:rFonts w:ascii="Cambria" w:eastAsia="宋体" w:hAnsi="Cambria"/>
      <w:b/>
      <w:bCs/>
      <w:kern w:val="0"/>
      <w:sz w:val="32"/>
      <w:szCs w:val="32"/>
      <w:lang w:val="x-none" w:eastAsia="x-none"/>
    </w:rPr>
  </w:style>
  <w:style w:type="numbering" w:customStyle="1" w:styleId="14">
    <w:name w:val="无列表1"/>
    <w:next w:val="a2"/>
    <w:uiPriority w:val="99"/>
    <w:semiHidden/>
    <w:unhideWhenUsed/>
    <w:rsid w:val="002B6200"/>
  </w:style>
  <w:style w:type="character" w:styleId="af5">
    <w:name w:val="page number"/>
    <w:basedOn w:val="a0"/>
    <w:rsid w:val="002B6200"/>
  </w:style>
  <w:style w:type="character" w:styleId="af6">
    <w:name w:val="FollowedHyperlink"/>
    <w:uiPriority w:val="99"/>
    <w:rsid w:val="002B6200"/>
    <w:rPr>
      <w:color w:val="800080"/>
      <w:u w:val="single"/>
    </w:rPr>
  </w:style>
  <w:style w:type="character" w:styleId="af7">
    <w:name w:val="Strong"/>
    <w:qFormat/>
    <w:rsid w:val="002B6200"/>
    <w:rPr>
      <w:b/>
    </w:rPr>
  </w:style>
  <w:style w:type="character" w:customStyle="1" w:styleId="CharChar11">
    <w:name w:val="Char Char11"/>
    <w:rsid w:val="002B6200"/>
    <w:rPr>
      <w:rFonts w:ascii="Calibri" w:eastAsia="宋体" w:hAnsi="Calibri"/>
      <w:b/>
      <w:bCs/>
      <w:kern w:val="44"/>
      <w:sz w:val="44"/>
      <w:szCs w:val="44"/>
      <w:lang w:bidi="ar-SA"/>
    </w:rPr>
  </w:style>
  <w:style w:type="paragraph" w:styleId="af8">
    <w:name w:val="Document Map"/>
    <w:basedOn w:val="a"/>
    <w:link w:val="15"/>
    <w:semiHidden/>
    <w:unhideWhenUsed/>
    <w:rsid w:val="002B6200"/>
    <w:pPr>
      <w:spacing w:line="240" w:lineRule="auto"/>
      <w:ind w:firstLineChars="0" w:firstLine="0"/>
    </w:pPr>
    <w:rPr>
      <w:rFonts w:ascii="宋体" w:eastAsia="宋体" w:hAnsi="Calibri"/>
      <w:sz w:val="18"/>
      <w:szCs w:val="18"/>
      <w:lang w:val="x-none" w:eastAsia="x-none"/>
    </w:rPr>
  </w:style>
  <w:style w:type="character" w:customStyle="1" w:styleId="af9">
    <w:name w:val="文档结构图 字符"/>
    <w:basedOn w:val="a0"/>
    <w:uiPriority w:val="99"/>
    <w:semiHidden/>
    <w:rsid w:val="002B6200"/>
    <w:rPr>
      <w:rFonts w:ascii="Microsoft YaHei UI" w:eastAsia="Microsoft YaHei UI"/>
      <w:kern w:val="2"/>
      <w:sz w:val="18"/>
      <w:szCs w:val="18"/>
    </w:rPr>
  </w:style>
  <w:style w:type="character" w:customStyle="1" w:styleId="Char1">
    <w:name w:val="标题 Char1"/>
    <w:rsid w:val="002B6200"/>
    <w:rPr>
      <w:rFonts w:ascii="Cambria" w:hAnsi="Cambria" w:cs="Times New Roman"/>
      <w:b/>
      <w:bCs/>
      <w:kern w:val="2"/>
      <w:sz w:val="32"/>
      <w:szCs w:val="32"/>
    </w:rPr>
  </w:style>
  <w:style w:type="character" w:customStyle="1" w:styleId="Char">
    <w:name w:val="页眉 Char"/>
    <w:rsid w:val="002B6200"/>
    <w:rPr>
      <w:sz w:val="18"/>
    </w:rPr>
  </w:style>
  <w:style w:type="character" w:customStyle="1" w:styleId="16">
    <w:name w:val="纯文本 字符1"/>
    <w:link w:val="afa"/>
    <w:rsid w:val="002B6200"/>
    <w:rPr>
      <w:rFonts w:ascii="宋体" w:hAnsi="Courier New"/>
      <w:kern w:val="2"/>
      <w:sz w:val="21"/>
    </w:rPr>
  </w:style>
  <w:style w:type="character" w:customStyle="1" w:styleId="21">
    <w:name w:val="标题2"/>
    <w:rsid w:val="002B6200"/>
  </w:style>
  <w:style w:type="character" w:customStyle="1" w:styleId="font11">
    <w:name w:val="font11"/>
    <w:rsid w:val="002B6200"/>
    <w:rPr>
      <w:rFonts w:ascii="Times New Roman" w:hAnsi="Times New Roman" w:cs="Times New Roman" w:hint="default"/>
      <w:b w:val="0"/>
      <w:bCs w:val="0"/>
      <w:i w:val="0"/>
      <w:iCs w:val="0"/>
      <w:strike w:val="0"/>
      <w:dstrike w:val="0"/>
      <w:color w:val="000000"/>
      <w:sz w:val="18"/>
      <w:szCs w:val="18"/>
      <w:u w:val="none"/>
    </w:rPr>
  </w:style>
  <w:style w:type="character" w:customStyle="1" w:styleId="Char0">
    <w:name w:val="日期 Char"/>
    <w:rsid w:val="002B6200"/>
    <w:rPr>
      <w:kern w:val="2"/>
    </w:rPr>
  </w:style>
  <w:style w:type="character" w:customStyle="1" w:styleId="17">
    <w:name w:val="副标题 字符1"/>
    <w:link w:val="afb"/>
    <w:rsid w:val="002B6200"/>
    <w:rPr>
      <w:rFonts w:ascii="Cambria" w:hAnsi="Cambria"/>
      <w:b/>
      <w:bCs/>
      <w:kern w:val="28"/>
      <w:sz w:val="32"/>
      <w:szCs w:val="32"/>
    </w:rPr>
  </w:style>
  <w:style w:type="character" w:customStyle="1" w:styleId="1Char">
    <w:name w:val="标题 1 Char"/>
    <w:rsid w:val="002B6200"/>
    <w:rPr>
      <w:rFonts w:eastAsia="黑体"/>
      <w:kern w:val="44"/>
      <w:sz w:val="30"/>
      <w:lang w:val="x-none" w:eastAsia="x-none"/>
    </w:rPr>
  </w:style>
  <w:style w:type="character" w:customStyle="1" w:styleId="Char2">
    <w:name w:val="批注文字 Char"/>
    <w:rsid w:val="002B6200"/>
    <w:rPr>
      <w:kern w:val="2"/>
      <w:sz w:val="21"/>
    </w:rPr>
  </w:style>
  <w:style w:type="character" w:customStyle="1" w:styleId="cmyGB23121">
    <w:name w:val="cmy正文 样式 仿宋_GB2312 小四1"/>
    <w:rsid w:val="002B6200"/>
    <w:rPr>
      <w:rFonts w:ascii="仿宋_GB2312" w:eastAsia="仿宋_GB2312" w:hAnsi="仿宋_GB2312"/>
      <w:kern w:val="0"/>
      <w:sz w:val="30"/>
    </w:rPr>
  </w:style>
  <w:style w:type="character" w:customStyle="1" w:styleId="3Char">
    <w:name w:val="标题 3 Char"/>
    <w:rsid w:val="002B6200"/>
    <w:rPr>
      <w:rFonts w:ascii="Times New Roman" w:eastAsia="仿宋_GB2312" w:hAnsi="Times New Roman"/>
      <w:b/>
      <w:bCs/>
      <w:sz w:val="30"/>
      <w:szCs w:val="32"/>
      <w:lang w:val="x-none" w:eastAsia="x-none"/>
    </w:rPr>
  </w:style>
  <w:style w:type="character" w:customStyle="1" w:styleId="22212CharChar">
    <w:name w:val="样式 样式 正文首行缩进 2 + 左侧:  2 字符 首行缩进:  2 字符1 + 首行缩进:  2 字符 Char Char"/>
    <w:link w:val="22212"/>
    <w:rsid w:val="002B6200"/>
    <w:rPr>
      <w:rFonts w:cs="宋体"/>
    </w:rPr>
  </w:style>
  <w:style w:type="character" w:customStyle="1" w:styleId="font21">
    <w:name w:val="font21"/>
    <w:rsid w:val="002B6200"/>
    <w:rPr>
      <w:rFonts w:ascii="Times New Roman" w:hAnsi="Times New Roman" w:cs="Times New Roman" w:hint="default"/>
      <w:b w:val="0"/>
      <w:bCs w:val="0"/>
      <w:i w:val="0"/>
      <w:iCs w:val="0"/>
      <w:strike w:val="0"/>
      <w:dstrike w:val="0"/>
      <w:color w:val="000000"/>
      <w:sz w:val="18"/>
      <w:szCs w:val="18"/>
      <w:u w:val="none"/>
    </w:rPr>
  </w:style>
  <w:style w:type="character" w:customStyle="1" w:styleId="Char10">
    <w:name w:val="日期 Char1"/>
    <w:rsid w:val="002B6200"/>
    <w:rPr>
      <w:kern w:val="2"/>
      <w:sz w:val="21"/>
    </w:rPr>
  </w:style>
  <w:style w:type="character" w:customStyle="1" w:styleId="CharChar3">
    <w:name w:val="Char Char3"/>
    <w:rsid w:val="002B6200"/>
    <w:rPr>
      <w:rFonts w:ascii="Calibri" w:eastAsia="宋体" w:hAnsi="Calibri" w:cs="Times New Roman"/>
      <w:bCs/>
      <w:sz w:val="24"/>
      <w:szCs w:val="32"/>
    </w:rPr>
  </w:style>
  <w:style w:type="character" w:customStyle="1" w:styleId="Char11">
    <w:name w:val="副标题 Char1"/>
    <w:rsid w:val="002B6200"/>
    <w:rPr>
      <w:rFonts w:ascii="Cambria" w:hAnsi="Cambria" w:cs="Times New Roman"/>
      <w:b/>
      <w:bCs/>
      <w:kern w:val="28"/>
      <w:sz w:val="32"/>
      <w:szCs w:val="32"/>
    </w:rPr>
  </w:style>
  <w:style w:type="character" w:customStyle="1" w:styleId="font31">
    <w:name w:val="font31"/>
    <w:rsid w:val="002B6200"/>
    <w:rPr>
      <w:rFonts w:ascii="宋体" w:eastAsia="宋体" w:hAnsi="宋体" w:hint="eastAsia"/>
      <w:b w:val="0"/>
      <w:bCs w:val="0"/>
      <w:i w:val="0"/>
      <w:iCs w:val="0"/>
      <w:strike w:val="0"/>
      <w:dstrike w:val="0"/>
      <w:color w:val="000000"/>
      <w:sz w:val="18"/>
      <w:szCs w:val="18"/>
      <w:u w:val="none"/>
    </w:rPr>
  </w:style>
  <w:style w:type="character" w:customStyle="1" w:styleId="18">
    <w:name w:val="批注框文本 字符1"/>
    <w:link w:val="afc"/>
    <w:rsid w:val="002B6200"/>
    <w:rPr>
      <w:sz w:val="18"/>
    </w:rPr>
  </w:style>
  <w:style w:type="character" w:customStyle="1" w:styleId="Char12">
    <w:name w:val="文档结构图 Char1"/>
    <w:rsid w:val="002B6200"/>
    <w:rPr>
      <w:rFonts w:ascii="宋体"/>
      <w:sz w:val="18"/>
      <w:szCs w:val="18"/>
    </w:rPr>
  </w:style>
  <w:style w:type="character" w:customStyle="1" w:styleId="Char13">
    <w:name w:val="页眉 Char1"/>
    <w:rsid w:val="002B6200"/>
    <w:rPr>
      <w:sz w:val="18"/>
      <w:szCs w:val="18"/>
    </w:rPr>
  </w:style>
  <w:style w:type="character" w:customStyle="1" w:styleId="GB23120215CharChar">
    <w:name w:val="样式 仿宋_GB2312 小四 左 左侧:  0 厘米 悬挂缩进: 2 字符 行距: 1.5 倍行距 Char Char"/>
    <w:link w:val="GB23120215"/>
    <w:rsid w:val="002B6200"/>
    <w:rPr>
      <w:rFonts w:ascii="仿宋_GB2312" w:eastAsia="仿宋_GB2312" w:hAnsi="微软雅黑" w:cs="宋体"/>
      <w:kern w:val="2"/>
      <w:sz w:val="30"/>
    </w:rPr>
  </w:style>
  <w:style w:type="character" w:customStyle="1" w:styleId="4CharChar">
    <w:name w:val="标题4 Char Char"/>
    <w:link w:val="41"/>
    <w:rsid w:val="002B6200"/>
    <w:rPr>
      <w:rFonts w:eastAsia="黑体"/>
      <w:bCs/>
      <w:kern w:val="2"/>
      <w:szCs w:val="32"/>
    </w:rPr>
  </w:style>
  <w:style w:type="character" w:customStyle="1" w:styleId="Char3">
    <w:name w:val="标题 Char"/>
    <w:rsid w:val="002B6200"/>
    <w:rPr>
      <w:rFonts w:ascii="Cambria" w:hAnsi="Cambria" w:cs="Cambria"/>
      <w:b/>
      <w:bCs/>
      <w:kern w:val="2"/>
      <w:sz w:val="32"/>
      <w:szCs w:val="32"/>
    </w:rPr>
  </w:style>
  <w:style w:type="character" w:customStyle="1" w:styleId="4Char">
    <w:name w:val="标题 4 Char"/>
    <w:rsid w:val="002B6200"/>
    <w:rPr>
      <w:rFonts w:ascii="Cambria" w:hAnsi="Cambria" w:cs="Cambria"/>
      <w:b/>
      <w:bCs/>
      <w:kern w:val="2"/>
      <w:sz w:val="24"/>
      <w:szCs w:val="24"/>
    </w:rPr>
  </w:style>
  <w:style w:type="character" w:customStyle="1" w:styleId="Char14">
    <w:name w:val="页脚 Char1"/>
    <w:rsid w:val="002B6200"/>
    <w:rPr>
      <w:sz w:val="18"/>
      <w:szCs w:val="18"/>
    </w:rPr>
  </w:style>
  <w:style w:type="character" w:customStyle="1" w:styleId="3CharChar">
    <w:name w:val="标题 3 Char Char"/>
    <w:rsid w:val="002B6200"/>
    <w:rPr>
      <w:rFonts w:ascii="Calibri" w:eastAsia="宋体" w:hAnsi="Calibri"/>
      <w:b/>
      <w:bCs/>
      <w:sz w:val="32"/>
      <w:szCs w:val="32"/>
      <w:lang w:bidi="ar-SA"/>
    </w:rPr>
  </w:style>
  <w:style w:type="character" w:customStyle="1" w:styleId="CharChar">
    <w:name w:val="论文正文 Char Char"/>
    <w:link w:val="afd"/>
    <w:rsid w:val="002B6200"/>
    <w:rPr>
      <w:rFonts w:ascii="宋体" w:hAnsi="宋体"/>
      <w:kern w:val="2"/>
      <w:sz w:val="24"/>
      <w:szCs w:val="24"/>
    </w:rPr>
  </w:style>
  <w:style w:type="character" w:customStyle="1" w:styleId="2Char">
    <w:name w:val="标题 2 Char"/>
    <w:rsid w:val="002B6200"/>
    <w:rPr>
      <w:rFonts w:ascii="Times New Roman" w:eastAsia="黑体" w:hAnsi="Times New Roman"/>
      <w:bCs/>
      <w:kern w:val="2"/>
      <w:sz w:val="30"/>
      <w:szCs w:val="32"/>
      <w:lang w:val="x-none" w:eastAsia="x-none"/>
    </w:rPr>
  </w:style>
  <w:style w:type="character" w:customStyle="1" w:styleId="Char4">
    <w:name w:val="批注主题 Char"/>
    <w:rsid w:val="002B6200"/>
    <w:rPr>
      <w:b/>
      <w:kern w:val="2"/>
      <w:sz w:val="21"/>
    </w:rPr>
  </w:style>
  <w:style w:type="character" w:customStyle="1" w:styleId="Char5">
    <w:name w:val="页脚 Char"/>
    <w:uiPriority w:val="99"/>
    <w:rsid w:val="002B6200"/>
    <w:rPr>
      <w:sz w:val="18"/>
    </w:rPr>
  </w:style>
  <w:style w:type="character" w:customStyle="1" w:styleId="15">
    <w:name w:val="文档结构图 字符1"/>
    <w:link w:val="af8"/>
    <w:semiHidden/>
    <w:rsid w:val="002B6200"/>
    <w:rPr>
      <w:rFonts w:ascii="宋体" w:hAnsi="Calibri"/>
      <w:kern w:val="2"/>
      <w:sz w:val="18"/>
      <w:szCs w:val="18"/>
      <w:lang w:val="x-none" w:eastAsia="x-none"/>
    </w:rPr>
  </w:style>
  <w:style w:type="paragraph" w:customStyle="1" w:styleId="afe">
    <w:basedOn w:val="a"/>
    <w:next w:val="a9"/>
    <w:qFormat/>
    <w:rsid w:val="002B6200"/>
    <w:pPr>
      <w:spacing w:line="240" w:lineRule="auto"/>
      <w:ind w:firstLine="420"/>
    </w:pPr>
    <w:rPr>
      <w:rFonts w:ascii="Calibri" w:eastAsia="宋体" w:hAnsi="Calibri"/>
      <w:szCs w:val="20"/>
    </w:rPr>
  </w:style>
  <w:style w:type="paragraph" w:styleId="aff">
    <w:name w:val="List Number"/>
    <w:basedOn w:val="a"/>
    <w:rsid w:val="002B6200"/>
    <w:pPr>
      <w:tabs>
        <w:tab w:val="left" w:pos="360"/>
      </w:tabs>
      <w:spacing w:line="240" w:lineRule="auto"/>
      <w:ind w:left="720" w:firstLineChars="0" w:hanging="720"/>
    </w:pPr>
    <w:rPr>
      <w:rFonts w:ascii="宋体" w:eastAsia="宋体" w:hAnsi="宋体"/>
      <w:bCs/>
      <w:szCs w:val="21"/>
    </w:rPr>
  </w:style>
  <w:style w:type="paragraph" w:styleId="aff0">
    <w:name w:val="Revision"/>
    <w:rsid w:val="002B6200"/>
    <w:rPr>
      <w:kern w:val="2"/>
      <w:sz w:val="21"/>
      <w:szCs w:val="21"/>
    </w:rPr>
  </w:style>
  <w:style w:type="paragraph" w:customStyle="1" w:styleId="22212">
    <w:name w:val="样式 样式 正文首行缩进 2 + 左侧:  2 字符 首行缩进:  2 字符1 + 首行缩进:  2 字符"/>
    <w:basedOn w:val="a"/>
    <w:link w:val="22212CharChar"/>
    <w:rsid w:val="002B6200"/>
    <w:pPr>
      <w:widowControl/>
      <w:tabs>
        <w:tab w:val="left" w:pos="377"/>
      </w:tabs>
      <w:adjustRightInd w:val="0"/>
      <w:snapToGrid w:val="0"/>
      <w:spacing w:line="420" w:lineRule="exact"/>
      <w:ind w:firstLineChars="250" w:firstLine="525"/>
    </w:pPr>
    <w:rPr>
      <w:rFonts w:eastAsia="宋体" w:cs="宋体"/>
      <w:kern w:val="0"/>
      <w:sz w:val="20"/>
      <w:szCs w:val="20"/>
    </w:rPr>
  </w:style>
  <w:style w:type="paragraph" w:styleId="afa">
    <w:name w:val="Plain Text"/>
    <w:basedOn w:val="a"/>
    <w:link w:val="16"/>
    <w:rsid w:val="002B6200"/>
    <w:pPr>
      <w:spacing w:line="240" w:lineRule="auto"/>
      <w:ind w:firstLineChars="0" w:firstLine="0"/>
    </w:pPr>
    <w:rPr>
      <w:rFonts w:ascii="宋体" w:eastAsia="宋体" w:hAnsi="Courier New"/>
      <w:szCs w:val="20"/>
    </w:rPr>
  </w:style>
  <w:style w:type="character" w:customStyle="1" w:styleId="aff1">
    <w:name w:val="纯文本 字符"/>
    <w:basedOn w:val="a0"/>
    <w:uiPriority w:val="99"/>
    <w:semiHidden/>
    <w:rsid w:val="002B6200"/>
    <w:rPr>
      <w:rFonts w:asciiTheme="minorEastAsia" w:eastAsiaTheme="minorEastAsia" w:hAnsi="Courier New" w:cs="Courier New"/>
      <w:kern w:val="2"/>
      <w:sz w:val="24"/>
      <w:szCs w:val="22"/>
    </w:rPr>
  </w:style>
  <w:style w:type="paragraph" w:styleId="afc">
    <w:name w:val="Balloon Text"/>
    <w:basedOn w:val="a"/>
    <w:link w:val="18"/>
    <w:rsid w:val="002B6200"/>
    <w:pPr>
      <w:spacing w:line="240" w:lineRule="auto"/>
      <w:ind w:firstLineChars="0" w:firstLine="0"/>
    </w:pPr>
    <w:rPr>
      <w:rFonts w:eastAsia="宋体"/>
      <w:kern w:val="0"/>
      <w:sz w:val="18"/>
      <w:szCs w:val="20"/>
    </w:rPr>
  </w:style>
  <w:style w:type="character" w:customStyle="1" w:styleId="aff2">
    <w:name w:val="批注框文本 字符"/>
    <w:basedOn w:val="a0"/>
    <w:uiPriority w:val="99"/>
    <w:semiHidden/>
    <w:rsid w:val="002B6200"/>
    <w:rPr>
      <w:rFonts w:eastAsia="新宋体"/>
      <w:kern w:val="2"/>
      <w:sz w:val="18"/>
      <w:szCs w:val="18"/>
    </w:rPr>
  </w:style>
  <w:style w:type="paragraph" w:styleId="afb">
    <w:name w:val="Subtitle"/>
    <w:basedOn w:val="a"/>
    <w:next w:val="a"/>
    <w:link w:val="17"/>
    <w:qFormat/>
    <w:rsid w:val="002B6200"/>
    <w:pPr>
      <w:spacing w:before="240" w:after="60" w:line="312" w:lineRule="auto"/>
      <w:ind w:firstLineChars="0" w:firstLine="0"/>
      <w:jc w:val="center"/>
      <w:outlineLvl w:val="1"/>
    </w:pPr>
    <w:rPr>
      <w:rFonts w:ascii="Cambria" w:eastAsia="宋体" w:hAnsi="Cambria"/>
      <w:b/>
      <w:bCs/>
      <w:kern w:val="28"/>
      <w:sz w:val="32"/>
      <w:szCs w:val="32"/>
    </w:rPr>
  </w:style>
  <w:style w:type="character" w:customStyle="1" w:styleId="aff3">
    <w:name w:val="副标题 字符"/>
    <w:basedOn w:val="a0"/>
    <w:uiPriority w:val="11"/>
    <w:rsid w:val="002B6200"/>
    <w:rPr>
      <w:rFonts w:asciiTheme="minorHAnsi" w:eastAsiaTheme="minorEastAsia" w:hAnsiTheme="minorHAnsi" w:cstheme="minorBidi"/>
      <w:b/>
      <w:bCs/>
      <w:kern w:val="28"/>
      <w:sz w:val="32"/>
      <w:szCs w:val="32"/>
    </w:rPr>
  </w:style>
  <w:style w:type="paragraph" w:customStyle="1" w:styleId="222120">
    <w:name w:val="样式 样式 样式 正文首行缩进 2 + 左侧:  2 字符 首行缩进:  2 字符1 + 首行缩进:  2 字符 + 首行缩进:..."/>
    <w:basedOn w:val="22212"/>
    <w:rsid w:val="002B6200"/>
    <w:pPr>
      <w:spacing w:line="300" w:lineRule="auto"/>
      <w:ind w:firstLineChars="0" w:firstLine="0"/>
    </w:pPr>
  </w:style>
  <w:style w:type="paragraph" w:customStyle="1" w:styleId="GB23120215">
    <w:name w:val="样式 仿宋_GB2312 小四 左 左侧:  0 厘米 悬挂缩进: 2 字符 行距: 1.5 倍行距"/>
    <w:basedOn w:val="a"/>
    <w:link w:val="GB23120215CharChar"/>
    <w:rsid w:val="002B6200"/>
    <w:pPr>
      <w:jc w:val="left"/>
    </w:pPr>
    <w:rPr>
      <w:rFonts w:ascii="仿宋_GB2312" w:eastAsia="仿宋_GB2312" w:hAnsi="微软雅黑" w:cs="宋体"/>
      <w:sz w:val="30"/>
      <w:szCs w:val="20"/>
    </w:rPr>
  </w:style>
  <w:style w:type="paragraph" w:customStyle="1" w:styleId="28050">
    <w:name w:val="样式 (中文) 黑体 28 磅 居中 段前: 0.5 行 首行缩进:  0 字符"/>
    <w:rsid w:val="002B6200"/>
    <w:pPr>
      <w:spacing w:before="652"/>
      <w:jc w:val="center"/>
    </w:pPr>
    <w:rPr>
      <w:rFonts w:eastAsia="黑体" w:cs="宋体"/>
      <w:kern w:val="2"/>
      <w:sz w:val="56"/>
    </w:rPr>
  </w:style>
  <w:style w:type="paragraph" w:styleId="TOC">
    <w:name w:val="TOC Heading"/>
    <w:basedOn w:val="1"/>
    <w:next w:val="a"/>
    <w:uiPriority w:val="39"/>
    <w:qFormat/>
    <w:rsid w:val="002B6200"/>
    <w:pPr>
      <w:widowControl/>
      <w:spacing w:beforeLines="0" w:before="480" w:after="0" w:line="276" w:lineRule="auto"/>
      <w:jc w:val="left"/>
      <w:outlineLvl w:val="9"/>
    </w:pPr>
    <w:rPr>
      <w:rFonts w:ascii="Cambria" w:hAnsi="Cambria"/>
      <w:b w:val="0"/>
      <w:color w:val="365F91"/>
      <w:kern w:val="0"/>
      <w:sz w:val="28"/>
      <w:szCs w:val="28"/>
    </w:rPr>
  </w:style>
  <w:style w:type="paragraph" w:customStyle="1" w:styleId="afd">
    <w:name w:val="论文正文"/>
    <w:basedOn w:val="a"/>
    <w:link w:val="CharChar"/>
    <w:rsid w:val="002B6200"/>
    <w:pPr>
      <w:ind w:firstLine="480"/>
    </w:pPr>
    <w:rPr>
      <w:rFonts w:ascii="宋体" w:eastAsia="宋体" w:hAnsi="宋体"/>
      <w:szCs w:val="24"/>
    </w:rPr>
  </w:style>
  <w:style w:type="paragraph" w:customStyle="1" w:styleId="CharChar0">
    <w:name w:val="Char Char"/>
    <w:basedOn w:val="a"/>
    <w:rsid w:val="002B6200"/>
    <w:pPr>
      <w:widowControl/>
      <w:spacing w:line="240" w:lineRule="auto"/>
      <w:ind w:firstLineChars="0" w:firstLine="0"/>
      <w:jc w:val="center"/>
    </w:pPr>
    <w:rPr>
      <w:rFonts w:eastAsia="宋体"/>
      <w:szCs w:val="24"/>
    </w:rPr>
  </w:style>
  <w:style w:type="paragraph" w:customStyle="1" w:styleId="aff4">
    <w:name w:val="正文格式"/>
    <w:basedOn w:val="a"/>
    <w:rsid w:val="002B6200"/>
    <w:pPr>
      <w:spacing w:line="240" w:lineRule="auto"/>
      <w:ind w:firstLineChars="0" w:firstLine="482"/>
    </w:pPr>
    <w:rPr>
      <w:rFonts w:ascii="宋体" w:eastAsia="宋体" w:hAnsi="宋体" w:cs="宋体"/>
      <w:szCs w:val="24"/>
    </w:rPr>
  </w:style>
  <w:style w:type="paragraph" w:customStyle="1" w:styleId="22">
    <w:name w:val="样式2"/>
    <w:basedOn w:val="2"/>
    <w:rsid w:val="002B6200"/>
    <w:pPr>
      <w:spacing w:before="0" w:after="0" w:line="355" w:lineRule="auto"/>
      <w:ind w:left="840" w:firstLineChars="200" w:hanging="420"/>
    </w:pPr>
    <w:rPr>
      <w:rFonts w:ascii="Cambria" w:eastAsia="宋体" w:hAnsi="Cambria" w:cs="Times New Roman"/>
      <w:b/>
      <w:sz w:val="30"/>
      <w:lang w:val="x-none" w:eastAsia="x-none"/>
    </w:rPr>
  </w:style>
  <w:style w:type="paragraph" w:customStyle="1" w:styleId="CharCharCharChar">
    <w:name w:val="Char Char Char Char"/>
    <w:basedOn w:val="1"/>
    <w:rsid w:val="002B6200"/>
    <w:pPr>
      <w:snapToGrid w:val="0"/>
      <w:spacing w:beforeLines="0" w:before="240" w:after="240" w:line="348" w:lineRule="auto"/>
    </w:pPr>
    <w:rPr>
      <w:rFonts w:ascii="Tahoma" w:hAnsi="Tahoma"/>
      <w:b w:val="0"/>
      <w:bCs w:val="0"/>
      <w:kern w:val="2"/>
      <w:sz w:val="24"/>
      <w:szCs w:val="20"/>
      <w:lang w:val="x-none" w:eastAsia="x-none"/>
    </w:rPr>
  </w:style>
  <w:style w:type="paragraph" w:customStyle="1" w:styleId="19">
    <w:name w:val="样式1"/>
    <w:basedOn w:val="aff"/>
    <w:rsid w:val="002B6200"/>
    <w:pPr>
      <w:ind w:left="0" w:firstLine="0"/>
      <w:jc w:val="center"/>
    </w:pPr>
    <w:rPr>
      <w:b/>
      <w:kern w:val="0"/>
    </w:rPr>
  </w:style>
  <w:style w:type="paragraph" w:customStyle="1" w:styleId="1a">
    <w:name w:val="列出段落1"/>
    <w:basedOn w:val="a"/>
    <w:rsid w:val="002B6200"/>
    <w:pPr>
      <w:spacing w:line="240" w:lineRule="auto"/>
      <w:ind w:firstLine="420"/>
    </w:pPr>
    <w:rPr>
      <w:rFonts w:ascii="宋体" w:eastAsia="宋体" w:hAnsi="宋体"/>
      <w:bCs/>
      <w:szCs w:val="21"/>
    </w:rPr>
  </w:style>
  <w:style w:type="paragraph" w:customStyle="1" w:styleId="23">
    <w:name w:val="标题2新"/>
    <w:basedOn w:val="2"/>
    <w:rsid w:val="002B6200"/>
    <w:pPr>
      <w:spacing w:before="0" w:after="0" w:line="355" w:lineRule="auto"/>
    </w:pPr>
    <w:rPr>
      <w:rFonts w:ascii="Cambria" w:hAnsi="Cambria" w:cs="Times New Roman"/>
      <w:sz w:val="30"/>
      <w:lang w:val="x-none" w:eastAsia="x-none"/>
    </w:rPr>
  </w:style>
  <w:style w:type="paragraph" w:customStyle="1" w:styleId="21052">
    <w:name w:val="样式 标题 2 + 段前: 1 行 段后: 0.5 行2"/>
    <w:basedOn w:val="2"/>
    <w:rsid w:val="002B6200"/>
    <w:pPr>
      <w:keepLines w:val="0"/>
      <w:widowControl/>
      <w:tabs>
        <w:tab w:val="left" w:pos="377"/>
      </w:tabs>
      <w:spacing w:beforeLines="25" w:before="78" w:afterLines="25" w:after="78" w:line="360" w:lineRule="auto"/>
      <w:ind w:firstLineChars="200" w:firstLine="200"/>
    </w:pPr>
    <w:rPr>
      <w:rFonts w:eastAsia="宋体" w:cs="Times New Roman"/>
      <w:b/>
      <w:bCs w:val="0"/>
      <w:spacing w:val="10"/>
      <w:kern w:val="0"/>
      <w:sz w:val="28"/>
      <w:szCs w:val="28"/>
      <w:lang w:val="x-none" w:eastAsia="x-none"/>
    </w:rPr>
  </w:style>
  <w:style w:type="paragraph" w:customStyle="1" w:styleId="105051">
    <w:name w:val="样式 标题 1 + 段前: 0.5 行 段后: 0.5 行1"/>
    <w:basedOn w:val="1"/>
    <w:rsid w:val="002B6200"/>
    <w:pPr>
      <w:keepLines w:val="0"/>
      <w:widowControl/>
      <w:tabs>
        <w:tab w:val="left" w:pos="360"/>
      </w:tabs>
      <w:spacing w:beforeLines="50" w:before="156" w:afterLines="50" w:after="156" w:line="360" w:lineRule="exact"/>
      <w:ind w:left="360" w:hanging="360"/>
    </w:pPr>
    <w:rPr>
      <w:rFonts w:cs="宋体"/>
      <w:bCs w:val="0"/>
      <w:kern w:val="0"/>
      <w:sz w:val="21"/>
      <w:szCs w:val="20"/>
    </w:rPr>
  </w:style>
  <w:style w:type="paragraph" w:customStyle="1" w:styleId="41">
    <w:name w:val="标题4"/>
    <w:basedOn w:val="a"/>
    <w:link w:val="4CharChar"/>
    <w:rsid w:val="002B6200"/>
    <w:pPr>
      <w:spacing w:before="140" w:after="140" w:line="240" w:lineRule="auto"/>
      <w:ind w:firstLineChars="0" w:firstLine="0"/>
    </w:pPr>
    <w:rPr>
      <w:rFonts w:eastAsia="黑体"/>
      <w:bCs/>
      <w:sz w:val="20"/>
      <w:szCs w:val="32"/>
    </w:rPr>
  </w:style>
  <w:style w:type="character" w:customStyle="1" w:styleId="5Char">
    <w:name w:val="标题 5 Char"/>
    <w:rsid w:val="002B6200"/>
    <w:rPr>
      <w:rFonts w:ascii="Times New Roman" w:hAnsi="Times New Roman"/>
      <w:b/>
      <w:bCs/>
      <w:kern w:val="2"/>
      <w:sz w:val="28"/>
      <w:szCs w:val="28"/>
    </w:rPr>
  </w:style>
  <w:style w:type="character" w:customStyle="1" w:styleId="6Char">
    <w:name w:val="标题 6 Char"/>
    <w:rsid w:val="002B6200"/>
    <w:rPr>
      <w:rFonts w:ascii="Cambria" w:hAnsi="Cambria"/>
      <w:b/>
      <w:bCs/>
      <w:kern w:val="2"/>
      <w:sz w:val="21"/>
      <w:szCs w:val="21"/>
    </w:rPr>
  </w:style>
  <w:style w:type="paragraph" w:customStyle="1" w:styleId="Char1CharCharChar">
    <w:name w:val="Char1 Char Char Char"/>
    <w:basedOn w:val="a"/>
    <w:rsid w:val="002B6200"/>
    <w:pPr>
      <w:widowControl/>
      <w:spacing w:after="160" w:line="240" w:lineRule="exact"/>
      <w:ind w:firstLineChars="0" w:firstLine="0"/>
      <w:jc w:val="left"/>
    </w:pPr>
    <w:rPr>
      <w:rFonts w:ascii="Arial" w:eastAsia="Times New Roman" w:hAnsi="Arial" w:cs="Verdana"/>
      <w:b/>
      <w:kern w:val="0"/>
      <w:szCs w:val="24"/>
      <w:lang w:eastAsia="en-US"/>
    </w:rPr>
  </w:style>
  <w:style w:type="character" w:customStyle="1" w:styleId="TOC1">
    <w:name w:val="TOC 1 字符"/>
    <w:link w:val="TOC10"/>
    <w:locked/>
    <w:rsid w:val="002B6200"/>
    <w:rPr>
      <w:rFonts w:ascii="Times New Roman" w:eastAsia="仿宋" w:hAnsi="Times New Roman"/>
      <w:b w:val="0"/>
      <w:bCs w:val="0"/>
      <w:kern w:val="2"/>
      <w:sz w:val="24"/>
      <w:szCs w:val="24"/>
    </w:rPr>
  </w:style>
  <w:style w:type="character" w:customStyle="1" w:styleId="Char6">
    <w:name w:val="一级标题 Char"/>
    <w:link w:val="aff5"/>
    <w:locked/>
    <w:rsid w:val="002B6200"/>
    <w:rPr>
      <w:b/>
      <w:bCs/>
      <w:kern w:val="2"/>
      <w:sz w:val="24"/>
      <w:szCs w:val="24"/>
    </w:rPr>
  </w:style>
  <w:style w:type="paragraph" w:customStyle="1" w:styleId="aff5">
    <w:name w:val="一级标题"/>
    <w:basedOn w:val="a"/>
    <w:link w:val="Char6"/>
    <w:rsid w:val="002B6200"/>
    <w:pPr>
      <w:spacing w:before="60" w:line="460" w:lineRule="exact"/>
      <w:ind w:firstLineChars="0" w:firstLine="0"/>
      <w:outlineLvl w:val="0"/>
    </w:pPr>
    <w:rPr>
      <w:rFonts w:eastAsia="宋体"/>
      <w:b/>
      <w:bCs/>
      <w:szCs w:val="24"/>
    </w:rPr>
  </w:style>
  <w:style w:type="table" w:customStyle="1" w:styleId="1b">
    <w:name w:val="网格型1"/>
    <w:basedOn w:val="a1"/>
    <w:next w:val="a7"/>
    <w:rsid w:val="002B62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200"/>
    <w:pPr>
      <w:widowControl w:val="0"/>
      <w:autoSpaceDE w:val="0"/>
      <w:autoSpaceDN w:val="0"/>
      <w:adjustRightInd w:val="0"/>
    </w:pPr>
    <w:rPr>
      <w:color w:val="000000"/>
      <w:sz w:val="24"/>
      <w:szCs w:val="24"/>
    </w:rPr>
  </w:style>
  <w:style w:type="paragraph" w:customStyle="1" w:styleId="CM5">
    <w:name w:val="CM5"/>
    <w:basedOn w:val="Default"/>
    <w:next w:val="Default"/>
    <w:rsid w:val="002B6200"/>
    <w:pPr>
      <w:spacing w:line="283" w:lineRule="atLeast"/>
    </w:pPr>
    <w:rPr>
      <w:color w:val="auto"/>
    </w:rPr>
  </w:style>
  <w:style w:type="paragraph" w:customStyle="1" w:styleId="CM13">
    <w:name w:val="CM13"/>
    <w:basedOn w:val="Default"/>
    <w:next w:val="Default"/>
    <w:rsid w:val="002B6200"/>
    <w:pPr>
      <w:spacing w:line="283" w:lineRule="atLeast"/>
    </w:pPr>
    <w:rPr>
      <w:color w:val="auto"/>
    </w:rPr>
  </w:style>
  <w:style w:type="paragraph" w:customStyle="1" w:styleId="CM17">
    <w:name w:val="CM17"/>
    <w:basedOn w:val="Default"/>
    <w:next w:val="Default"/>
    <w:rsid w:val="002B6200"/>
    <w:pPr>
      <w:spacing w:line="283" w:lineRule="atLeast"/>
    </w:pPr>
    <w:rPr>
      <w:color w:val="auto"/>
    </w:rPr>
  </w:style>
  <w:style w:type="paragraph" w:customStyle="1" w:styleId="CM19">
    <w:name w:val="CM19"/>
    <w:basedOn w:val="Default"/>
    <w:next w:val="Default"/>
    <w:rsid w:val="002B6200"/>
    <w:rPr>
      <w:color w:val="auto"/>
    </w:rPr>
  </w:style>
  <w:style w:type="paragraph" w:customStyle="1" w:styleId="CM12">
    <w:name w:val="CM12"/>
    <w:basedOn w:val="Default"/>
    <w:next w:val="Default"/>
    <w:rsid w:val="002B6200"/>
    <w:pPr>
      <w:spacing w:line="283" w:lineRule="atLeast"/>
    </w:pPr>
    <w:rPr>
      <w:color w:val="auto"/>
    </w:rPr>
  </w:style>
  <w:style w:type="paragraph" w:customStyle="1" w:styleId="CM18">
    <w:name w:val="CM18"/>
    <w:basedOn w:val="Default"/>
    <w:next w:val="Default"/>
    <w:rsid w:val="002B6200"/>
    <w:pPr>
      <w:spacing w:line="283" w:lineRule="atLeast"/>
    </w:pPr>
    <w:rPr>
      <w:color w:val="auto"/>
    </w:rPr>
  </w:style>
  <w:style w:type="paragraph" w:customStyle="1" w:styleId="CM14">
    <w:name w:val="CM14"/>
    <w:basedOn w:val="Default"/>
    <w:next w:val="Default"/>
    <w:rsid w:val="002B6200"/>
    <w:pPr>
      <w:spacing w:line="283" w:lineRule="atLeast"/>
    </w:pPr>
    <w:rPr>
      <w:color w:val="auto"/>
    </w:rPr>
  </w:style>
  <w:style w:type="paragraph" w:customStyle="1" w:styleId="CM3">
    <w:name w:val="CM3"/>
    <w:basedOn w:val="Default"/>
    <w:next w:val="Default"/>
    <w:rsid w:val="002B6200"/>
    <w:rPr>
      <w:color w:val="auto"/>
    </w:rPr>
  </w:style>
  <w:style w:type="paragraph" w:customStyle="1" w:styleId="CM23">
    <w:name w:val="CM23"/>
    <w:basedOn w:val="Default"/>
    <w:next w:val="Default"/>
    <w:rsid w:val="002B6200"/>
    <w:pPr>
      <w:spacing w:line="283" w:lineRule="atLeast"/>
    </w:pPr>
    <w:rPr>
      <w:color w:val="auto"/>
    </w:rPr>
  </w:style>
  <w:style w:type="paragraph" w:customStyle="1" w:styleId="CM24">
    <w:name w:val="CM24"/>
    <w:basedOn w:val="Default"/>
    <w:next w:val="Default"/>
    <w:rsid w:val="002B6200"/>
    <w:pPr>
      <w:spacing w:line="283" w:lineRule="atLeast"/>
    </w:pPr>
    <w:rPr>
      <w:color w:val="auto"/>
    </w:rPr>
  </w:style>
  <w:style w:type="paragraph" w:customStyle="1" w:styleId="CM21">
    <w:name w:val="CM21"/>
    <w:basedOn w:val="Default"/>
    <w:next w:val="Default"/>
    <w:rsid w:val="002B6200"/>
    <w:pPr>
      <w:spacing w:line="283" w:lineRule="atLeast"/>
    </w:pPr>
    <w:rPr>
      <w:color w:val="auto"/>
    </w:rPr>
  </w:style>
  <w:style w:type="paragraph" w:customStyle="1" w:styleId="CM26">
    <w:name w:val="CM26"/>
    <w:basedOn w:val="Default"/>
    <w:next w:val="Default"/>
    <w:rsid w:val="002B6200"/>
    <w:pPr>
      <w:spacing w:line="283" w:lineRule="atLeast"/>
    </w:pPr>
    <w:rPr>
      <w:color w:val="auto"/>
    </w:rPr>
  </w:style>
  <w:style w:type="paragraph" w:customStyle="1" w:styleId="CM27">
    <w:name w:val="CM27"/>
    <w:basedOn w:val="Default"/>
    <w:next w:val="Default"/>
    <w:rsid w:val="002B6200"/>
    <w:pPr>
      <w:spacing w:line="283" w:lineRule="atLeast"/>
    </w:pPr>
    <w:rPr>
      <w:color w:val="auto"/>
    </w:rPr>
  </w:style>
  <w:style w:type="paragraph" w:customStyle="1" w:styleId="CM41">
    <w:name w:val="CM41"/>
    <w:basedOn w:val="Default"/>
    <w:next w:val="Default"/>
    <w:rsid w:val="002B6200"/>
    <w:pPr>
      <w:spacing w:line="283" w:lineRule="atLeast"/>
    </w:pPr>
    <w:rPr>
      <w:color w:val="auto"/>
    </w:rPr>
  </w:style>
  <w:style w:type="paragraph" w:customStyle="1" w:styleId="CM29">
    <w:name w:val="CM29"/>
    <w:basedOn w:val="Default"/>
    <w:next w:val="Default"/>
    <w:rsid w:val="002B6200"/>
    <w:pPr>
      <w:spacing w:line="283" w:lineRule="atLeast"/>
    </w:pPr>
    <w:rPr>
      <w:color w:val="auto"/>
    </w:rPr>
  </w:style>
  <w:style w:type="paragraph" w:customStyle="1" w:styleId="CM36">
    <w:name w:val="CM36"/>
    <w:basedOn w:val="Default"/>
    <w:next w:val="Default"/>
    <w:rsid w:val="002B6200"/>
    <w:pPr>
      <w:spacing w:line="283" w:lineRule="atLeast"/>
    </w:pPr>
    <w:rPr>
      <w:color w:val="auto"/>
    </w:rPr>
  </w:style>
  <w:style w:type="paragraph" w:customStyle="1" w:styleId="CM6">
    <w:name w:val="CM6"/>
    <w:basedOn w:val="Default"/>
    <w:next w:val="Default"/>
    <w:rsid w:val="002B6200"/>
    <w:pPr>
      <w:spacing w:line="283" w:lineRule="atLeast"/>
    </w:pPr>
    <w:rPr>
      <w:color w:val="auto"/>
    </w:rPr>
  </w:style>
  <w:style w:type="paragraph" w:customStyle="1" w:styleId="CM2">
    <w:name w:val="CM2"/>
    <w:basedOn w:val="Default"/>
    <w:next w:val="Default"/>
    <w:rsid w:val="002B6200"/>
    <w:pPr>
      <w:spacing w:line="283" w:lineRule="atLeast"/>
    </w:pPr>
    <w:rPr>
      <w:color w:val="auto"/>
    </w:rPr>
  </w:style>
  <w:style w:type="paragraph" w:customStyle="1" w:styleId="CM238">
    <w:name w:val="CM238"/>
    <w:basedOn w:val="Default"/>
    <w:next w:val="Default"/>
    <w:rsid w:val="002B6200"/>
    <w:pPr>
      <w:spacing w:after="250"/>
    </w:pPr>
    <w:rPr>
      <w:color w:val="auto"/>
    </w:rPr>
  </w:style>
  <w:style w:type="paragraph" w:customStyle="1" w:styleId="CM43">
    <w:name w:val="CM43"/>
    <w:basedOn w:val="Default"/>
    <w:next w:val="Default"/>
    <w:rsid w:val="002B6200"/>
    <w:pPr>
      <w:spacing w:line="251" w:lineRule="atLeast"/>
    </w:pPr>
    <w:rPr>
      <w:color w:val="auto"/>
    </w:rPr>
  </w:style>
  <w:style w:type="paragraph" w:customStyle="1" w:styleId="CM240">
    <w:name w:val="CM240"/>
    <w:basedOn w:val="Default"/>
    <w:next w:val="Default"/>
    <w:rsid w:val="002B6200"/>
    <w:pPr>
      <w:spacing w:after="498"/>
    </w:pPr>
    <w:rPr>
      <w:color w:val="auto"/>
    </w:rPr>
  </w:style>
  <w:style w:type="paragraph" w:customStyle="1" w:styleId="CM247">
    <w:name w:val="CM247"/>
    <w:basedOn w:val="Default"/>
    <w:next w:val="Default"/>
    <w:rsid w:val="002B6200"/>
    <w:pPr>
      <w:spacing w:after="110"/>
    </w:pPr>
    <w:rPr>
      <w:color w:val="auto"/>
    </w:rPr>
  </w:style>
  <w:style w:type="paragraph" w:customStyle="1" w:styleId="CM251">
    <w:name w:val="CM251"/>
    <w:basedOn w:val="Default"/>
    <w:next w:val="Default"/>
    <w:rsid w:val="002B6200"/>
    <w:pPr>
      <w:spacing w:after="755"/>
    </w:pPr>
    <w:rPr>
      <w:color w:val="auto"/>
    </w:rPr>
  </w:style>
  <w:style w:type="paragraph" w:customStyle="1" w:styleId="CM32">
    <w:name w:val="CM32"/>
    <w:basedOn w:val="Default"/>
    <w:next w:val="Default"/>
    <w:rsid w:val="002B6200"/>
    <w:pPr>
      <w:spacing w:line="240" w:lineRule="atLeast"/>
    </w:pPr>
    <w:rPr>
      <w:color w:val="auto"/>
    </w:rPr>
  </w:style>
  <w:style w:type="paragraph" w:customStyle="1" w:styleId="CM38">
    <w:name w:val="CM38"/>
    <w:basedOn w:val="Default"/>
    <w:next w:val="Default"/>
    <w:rsid w:val="002B6200"/>
    <w:pPr>
      <w:spacing w:line="251" w:lineRule="atLeast"/>
    </w:pPr>
    <w:rPr>
      <w:color w:val="auto"/>
    </w:rPr>
  </w:style>
  <w:style w:type="paragraph" w:customStyle="1" w:styleId="CM34">
    <w:name w:val="CM34"/>
    <w:basedOn w:val="Default"/>
    <w:next w:val="Default"/>
    <w:rsid w:val="002B6200"/>
    <w:pPr>
      <w:spacing w:line="246" w:lineRule="atLeast"/>
    </w:pPr>
    <w:rPr>
      <w:color w:val="auto"/>
    </w:rPr>
  </w:style>
  <w:style w:type="paragraph" w:customStyle="1" w:styleId="CM249">
    <w:name w:val="CM249"/>
    <w:basedOn w:val="Default"/>
    <w:next w:val="Default"/>
    <w:rsid w:val="002B6200"/>
    <w:pPr>
      <w:spacing w:after="125"/>
    </w:pPr>
    <w:rPr>
      <w:color w:val="auto"/>
    </w:rPr>
  </w:style>
  <w:style w:type="paragraph" w:customStyle="1" w:styleId="aff6">
    <w:name w:val="一、文"/>
    <w:basedOn w:val="a"/>
    <w:rsid w:val="002B6200"/>
    <w:pPr>
      <w:kinsoku w:val="0"/>
      <w:adjustRightInd w:val="0"/>
      <w:snapToGrid w:val="0"/>
      <w:spacing w:line="440" w:lineRule="atLeast"/>
      <w:ind w:left="1414" w:firstLineChars="0" w:firstLine="532"/>
      <w:textAlignment w:val="baseline"/>
    </w:pPr>
    <w:rPr>
      <w:rFonts w:eastAsia="華康楷書體W5"/>
      <w:kern w:val="20"/>
      <w:sz w:val="26"/>
      <w:szCs w:val="26"/>
      <w:lang w:eastAsia="zh-TW"/>
    </w:rPr>
  </w:style>
  <w:style w:type="paragraph" w:styleId="aff7">
    <w:name w:val="footnote text"/>
    <w:basedOn w:val="a"/>
    <w:link w:val="1c"/>
    <w:semiHidden/>
    <w:rsid w:val="002B6200"/>
    <w:pPr>
      <w:kinsoku w:val="0"/>
      <w:adjustRightInd w:val="0"/>
      <w:snapToGrid w:val="0"/>
      <w:spacing w:line="440" w:lineRule="atLeast"/>
      <w:ind w:firstLineChars="0" w:firstLine="0"/>
      <w:jc w:val="left"/>
      <w:textAlignment w:val="baseline"/>
    </w:pPr>
    <w:rPr>
      <w:rFonts w:eastAsia="華康楷書體W5"/>
      <w:kern w:val="20"/>
      <w:sz w:val="20"/>
      <w:szCs w:val="20"/>
      <w:lang w:val="x-none" w:eastAsia="zh-TW"/>
    </w:rPr>
  </w:style>
  <w:style w:type="character" w:customStyle="1" w:styleId="aff8">
    <w:name w:val="脚注文本 字符"/>
    <w:basedOn w:val="a0"/>
    <w:uiPriority w:val="99"/>
    <w:semiHidden/>
    <w:rsid w:val="002B6200"/>
    <w:rPr>
      <w:rFonts w:eastAsia="新宋体"/>
      <w:kern w:val="2"/>
      <w:sz w:val="18"/>
      <w:szCs w:val="18"/>
    </w:rPr>
  </w:style>
  <w:style w:type="character" w:customStyle="1" w:styleId="1c">
    <w:name w:val="脚注文本 字符1"/>
    <w:link w:val="aff7"/>
    <w:semiHidden/>
    <w:rsid w:val="002B6200"/>
    <w:rPr>
      <w:rFonts w:eastAsia="華康楷書體W5"/>
      <w:kern w:val="20"/>
      <w:lang w:val="x-none" w:eastAsia="zh-TW"/>
    </w:rPr>
  </w:style>
  <w:style w:type="character" w:styleId="aff9">
    <w:name w:val="footnote reference"/>
    <w:semiHidden/>
    <w:rsid w:val="002B6200"/>
    <w:rPr>
      <w:vertAlign w:val="superscript"/>
    </w:rPr>
  </w:style>
  <w:style w:type="paragraph" w:customStyle="1" w:styleId="110">
    <w:name w:val="1.1文"/>
    <w:basedOn w:val="a"/>
    <w:rsid w:val="002B6200"/>
    <w:pPr>
      <w:kinsoku w:val="0"/>
      <w:adjustRightInd w:val="0"/>
      <w:snapToGrid w:val="0"/>
      <w:spacing w:line="440" w:lineRule="atLeast"/>
      <w:ind w:left="798" w:firstLineChars="0" w:firstLine="476"/>
      <w:textAlignment w:val="baseline"/>
    </w:pPr>
    <w:rPr>
      <w:rFonts w:eastAsia="華康楷書體W5"/>
      <w:kern w:val="20"/>
      <w:sz w:val="26"/>
      <w:szCs w:val="26"/>
      <w:lang w:eastAsia="zh-TW"/>
    </w:rPr>
  </w:style>
  <w:style w:type="paragraph" w:customStyle="1" w:styleId="affa">
    <w:name w:val="(一)"/>
    <w:basedOn w:val="a"/>
    <w:link w:val="affb"/>
    <w:rsid w:val="002B6200"/>
    <w:pPr>
      <w:kinsoku w:val="0"/>
      <w:adjustRightInd w:val="0"/>
      <w:snapToGrid w:val="0"/>
      <w:spacing w:line="440" w:lineRule="atLeast"/>
      <w:ind w:left="1991" w:firstLineChars="0" w:hanging="522"/>
      <w:textAlignment w:val="baseline"/>
    </w:pPr>
    <w:rPr>
      <w:rFonts w:eastAsia="華康楷書體W5"/>
      <w:kern w:val="20"/>
      <w:sz w:val="26"/>
      <w:szCs w:val="26"/>
      <w:lang w:val="x-none" w:eastAsia="zh-TW"/>
    </w:rPr>
  </w:style>
  <w:style w:type="character" w:customStyle="1" w:styleId="affb">
    <w:name w:val="(一) 字元"/>
    <w:link w:val="affa"/>
    <w:locked/>
    <w:rsid w:val="002B6200"/>
    <w:rPr>
      <w:rFonts w:eastAsia="華康楷書體W5"/>
      <w:kern w:val="20"/>
      <w:sz w:val="26"/>
      <w:szCs w:val="26"/>
      <w:lang w:val="x-none" w:eastAsia="zh-TW"/>
    </w:rPr>
  </w:style>
  <w:style w:type="paragraph" w:customStyle="1" w:styleId="1d">
    <w:name w:val="1."/>
    <w:basedOn w:val="a"/>
    <w:rsid w:val="002B6200"/>
    <w:pPr>
      <w:kinsoku w:val="0"/>
      <w:adjustRightInd w:val="0"/>
      <w:snapToGrid w:val="0"/>
      <w:spacing w:line="440" w:lineRule="atLeast"/>
      <w:ind w:left="2282" w:firstLineChars="0" w:hanging="266"/>
      <w:textAlignment w:val="baseline"/>
    </w:pPr>
    <w:rPr>
      <w:rFonts w:eastAsia="華康楷書體W5"/>
      <w:kern w:val="20"/>
      <w:sz w:val="26"/>
      <w:szCs w:val="26"/>
      <w:lang w:eastAsia="zh-TW"/>
    </w:rPr>
  </w:style>
  <w:style w:type="paragraph" w:customStyle="1" w:styleId="1e">
    <w:name w:val="1.文"/>
    <w:basedOn w:val="a"/>
    <w:rsid w:val="002B6200"/>
    <w:pPr>
      <w:kinsoku w:val="0"/>
      <w:adjustRightInd w:val="0"/>
      <w:snapToGrid w:val="0"/>
      <w:spacing w:line="440" w:lineRule="atLeast"/>
      <w:ind w:left="2296" w:firstLineChars="0" w:firstLine="490"/>
      <w:textAlignment w:val="baseline"/>
    </w:pPr>
    <w:rPr>
      <w:rFonts w:eastAsia="華康楷書體W5"/>
      <w:kern w:val="20"/>
      <w:sz w:val="26"/>
      <w:szCs w:val="26"/>
      <w:lang w:eastAsia="zh-TW"/>
    </w:rPr>
  </w:style>
  <w:style w:type="paragraph" w:customStyle="1" w:styleId="affc">
    <w:name w:val="(一)文"/>
    <w:basedOn w:val="a"/>
    <w:link w:val="affd"/>
    <w:rsid w:val="002B6200"/>
    <w:pPr>
      <w:kinsoku w:val="0"/>
      <w:adjustRightInd w:val="0"/>
      <w:snapToGrid w:val="0"/>
      <w:spacing w:line="440" w:lineRule="atLeast"/>
      <w:ind w:left="2016" w:firstLineChars="0" w:firstLine="532"/>
      <w:textAlignment w:val="baseline"/>
    </w:pPr>
    <w:rPr>
      <w:rFonts w:eastAsia="華康楷書體W5"/>
      <w:kern w:val="20"/>
      <w:sz w:val="26"/>
      <w:szCs w:val="26"/>
      <w:lang w:val="x-none" w:eastAsia="zh-TW"/>
    </w:rPr>
  </w:style>
  <w:style w:type="character" w:customStyle="1" w:styleId="affd">
    <w:name w:val="(一)文 字元"/>
    <w:link w:val="affc"/>
    <w:locked/>
    <w:rsid w:val="002B6200"/>
    <w:rPr>
      <w:rFonts w:eastAsia="華康楷書體W5"/>
      <w:kern w:val="20"/>
      <w:sz w:val="26"/>
      <w:szCs w:val="26"/>
      <w:lang w:val="x-none" w:eastAsia="zh-TW"/>
    </w:rPr>
  </w:style>
  <w:style w:type="paragraph" w:customStyle="1" w:styleId="111">
    <w:name w:val="1.1.1"/>
    <w:basedOn w:val="a"/>
    <w:rsid w:val="002B6200"/>
    <w:pPr>
      <w:kinsoku w:val="0"/>
      <w:adjustRightInd w:val="0"/>
      <w:snapToGrid w:val="0"/>
      <w:spacing w:before="480" w:after="120" w:line="440" w:lineRule="atLeast"/>
      <w:ind w:left="784" w:firstLineChars="0" w:hanging="784"/>
      <w:textAlignment w:val="baseline"/>
    </w:pPr>
    <w:rPr>
      <w:rFonts w:ascii="華康粗圓體" w:eastAsia="華康粗圓體" w:cs="華康粗圓體"/>
      <w:b/>
      <w:bCs/>
      <w:color w:val="0000FF"/>
      <w:kern w:val="20"/>
      <w:sz w:val="28"/>
      <w:szCs w:val="28"/>
      <w:lang w:eastAsia="zh-TW"/>
    </w:rPr>
  </w:style>
  <w:style w:type="paragraph" w:customStyle="1" w:styleId="affe">
    <w:name w:val="一、"/>
    <w:basedOn w:val="a"/>
    <w:rsid w:val="002B6200"/>
    <w:pPr>
      <w:kinsoku w:val="0"/>
      <w:adjustRightInd w:val="0"/>
      <w:snapToGrid w:val="0"/>
      <w:spacing w:line="440" w:lineRule="atLeast"/>
      <w:ind w:left="1412" w:firstLineChars="0" w:hanging="567"/>
      <w:textAlignment w:val="baseline"/>
    </w:pPr>
    <w:rPr>
      <w:rFonts w:eastAsia="華康特粗楷體"/>
      <w:b/>
      <w:bCs/>
      <w:color w:val="FF0000"/>
      <w:kern w:val="20"/>
      <w:sz w:val="26"/>
      <w:szCs w:val="26"/>
      <w:u w:val="single"/>
      <w:lang w:eastAsia="zh-TW"/>
    </w:rPr>
  </w:style>
  <w:style w:type="paragraph" w:customStyle="1" w:styleId="Char15">
    <w:name w:val="Char1"/>
    <w:basedOn w:val="a"/>
    <w:rsid w:val="002B6200"/>
    <w:pPr>
      <w:widowControl/>
      <w:spacing w:after="160" w:line="240" w:lineRule="exact"/>
      <w:ind w:firstLineChars="0" w:firstLine="0"/>
      <w:jc w:val="left"/>
    </w:pPr>
    <w:rPr>
      <w:rFonts w:ascii="Arial" w:eastAsia="宋体" w:hAnsi="Arial" w:cs="Arial"/>
      <w:b/>
      <w:bCs/>
      <w:kern w:val="0"/>
      <w:szCs w:val="24"/>
      <w:lang w:eastAsia="en-US"/>
    </w:rPr>
  </w:style>
  <w:style w:type="paragraph" w:customStyle="1" w:styleId="112">
    <w:name w:val="1.1目錄"/>
    <w:basedOn w:val="a"/>
    <w:rsid w:val="002B6200"/>
    <w:pPr>
      <w:tabs>
        <w:tab w:val="right" w:pos="9000"/>
      </w:tabs>
      <w:kinsoku w:val="0"/>
      <w:adjustRightInd w:val="0"/>
      <w:snapToGrid w:val="0"/>
      <w:spacing w:line="440" w:lineRule="atLeast"/>
      <w:ind w:right="1508" w:firstLineChars="0" w:firstLine="0"/>
      <w:textAlignment w:val="baseline"/>
    </w:pPr>
    <w:rPr>
      <w:rFonts w:eastAsia="華康楷書體W5"/>
      <w:kern w:val="20"/>
      <w:sz w:val="26"/>
      <w:szCs w:val="26"/>
      <w:lang w:eastAsia="zh-TW"/>
    </w:rPr>
  </w:style>
  <w:style w:type="paragraph" w:customStyle="1" w:styleId="1f">
    <w:name w:val="样式 标题 1 + 加粗"/>
    <w:basedOn w:val="1"/>
    <w:rsid w:val="002B6200"/>
    <w:pPr>
      <w:keepLines w:val="0"/>
      <w:tabs>
        <w:tab w:val="num" w:pos="360"/>
      </w:tabs>
      <w:spacing w:beforeLines="50" w:before="0" w:after="0" w:line="240" w:lineRule="auto"/>
      <w:jc w:val="left"/>
    </w:pPr>
    <w:rPr>
      <w:b w:val="0"/>
      <w:bCs w:val="0"/>
      <w:kern w:val="2"/>
      <w:sz w:val="21"/>
      <w:szCs w:val="21"/>
    </w:rPr>
  </w:style>
  <w:style w:type="paragraph" w:customStyle="1" w:styleId="afff">
    <w:name w:val="标准称谓"/>
    <w:next w:val="a"/>
    <w:rsid w:val="002B6200"/>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cs="宋体"/>
      <w:b/>
      <w:bCs/>
      <w:spacing w:val="20"/>
      <w:w w:val="148"/>
      <w:sz w:val="52"/>
      <w:szCs w:val="52"/>
    </w:rPr>
  </w:style>
  <w:style w:type="paragraph" w:customStyle="1" w:styleId="afff0">
    <w:name w:val="标准书眉一"/>
    <w:rsid w:val="002B6200"/>
    <w:pPr>
      <w:tabs>
        <w:tab w:val="num" w:pos="360"/>
      </w:tabs>
      <w:jc w:val="both"/>
    </w:pPr>
  </w:style>
  <w:style w:type="paragraph" w:customStyle="1" w:styleId="afff1">
    <w:name w:val="前言、引言标题"/>
    <w:next w:val="a"/>
    <w:rsid w:val="002B6200"/>
    <w:pPr>
      <w:shd w:val="clear" w:color="FFFFFF" w:fill="FFFFFF"/>
      <w:tabs>
        <w:tab w:val="num" w:pos="360"/>
      </w:tabs>
      <w:spacing w:before="640" w:after="560"/>
      <w:ind w:left="360" w:hanging="360"/>
      <w:jc w:val="center"/>
      <w:outlineLvl w:val="0"/>
    </w:pPr>
    <w:rPr>
      <w:rFonts w:ascii="黑体" w:eastAsia="黑体" w:cs="黑体"/>
      <w:sz w:val="32"/>
      <w:szCs w:val="32"/>
    </w:rPr>
  </w:style>
  <w:style w:type="paragraph" w:customStyle="1" w:styleId="afff2">
    <w:name w:val="段"/>
    <w:rsid w:val="002B6200"/>
    <w:pPr>
      <w:autoSpaceDE w:val="0"/>
      <w:autoSpaceDN w:val="0"/>
      <w:ind w:firstLineChars="200" w:firstLine="200"/>
      <w:jc w:val="both"/>
    </w:pPr>
    <w:rPr>
      <w:rFonts w:ascii="宋体" w:cs="宋体"/>
      <w:noProof/>
      <w:sz w:val="21"/>
      <w:szCs w:val="21"/>
    </w:rPr>
  </w:style>
  <w:style w:type="paragraph" w:customStyle="1" w:styleId="afff3">
    <w:name w:val="章标题"/>
    <w:next w:val="afff2"/>
    <w:rsid w:val="002B6200"/>
    <w:pPr>
      <w:tabs>
        <w:tab w:val="num" w:pos="840"/>
      </w:tabs>
      <w:spacing w:beforeLines="50" w:afterLines="50"/>
      <w:ind w:left="840" w:hanging="420"/>
      <w:jc w:val="both"/>
      <w:outlineLvl w:val="1"/>
    </w:pPr>
    <w:rPr>
      <w:rFonts w:ascii="黑体" w:eastAsia="黑体" w:cs="黑体"/>
      <w:sz w:val="21"/>
      <w:szCs w:val="21"/>
    </w:rPr>
  </w:style>
  <w:style w:type="paragraph" w:customStyle="1" w:styleId="afff4">
    <w:name w:val="一级条标题"/>
    <w:next w:val="afff2"/>
    <w:rsid w:val="002B6200"/>
    <w:pPr>
      <w:tabs>
        <w:tab w:val="num" w:pos="1260"/>
      </w:tabs>
      <w:ind w:left="1260" w:hanging="420"/>
      <w:outlineLvl w:val="2"/>
    </w:pPr>
    <w:rPr>
      <w:rFonts w:eastAsia="黑体"/>
      <w:sz w:val="21"/>
      <w:szCs w:val="21"/>
    </w:rPr>
  </w:style>
  <w:style w:type="paragraph" w:customStyle="1" w:styleId="afff5">
    <w:name w:val="二级条标题"/>
    <w:basedOn w:val="afff4"/>
    <w:next w:val="afff2"/>
    <w:rsid w:val="002B6200"/>
    <w:pPr>
      <w:tabs>
        <w:tab w:val="clear" w:pos="1260"/>
        <w:tab w:val="num" w:pos="1680"/>
      </w:tabs>
      <w:ind w:left="1680"/>
      <w:outlineLvl w:val="3"/>
    </w:pPr>
  </w:style>
  <w:style w:type="character" w:customStyle="1" w:styleId="afff6">
    <w:name w:val="发布"/>
    <w:rsid w:val="002B6200"/>
    <w:rPr>
      <w:rFonts w:ascii="黑体" w:eastAsia="黑体" w:cs="黑体"/>
      <w:spacing w:val="22"/>
      <w:w w:val="100"/>
      <w:position w:val="3"/>
      <w:sz w:val="28"/>
      <w:szCs w:val="28"/>
    </w:rPr>
  </w:style>
  <w:style w:type="paragraph" w:customStyle="1" w:styleId="afff7">
    <w:name w:val="发布部门"/>
    <w:next w:val="afff2"/>
    <w:rsid w:val="002B6200"/>
    <w:pPr>
      <w:framePr w:w="7433" w:h="585" w:hRule="exact" w:hSpace="180" w:vSpace="180" w:wrap="auto" w:hAnchor="margin" w:xAlign="center" w:y="14401" w:anchorLock="1"/>
      <w:jc w:val="center"/>
    </w:pPr>
    <w:rPr>
      <w:rFonts w:ascii="宋体" w:cs="宋体"/>
      <w:b/>
      <w:bCs/>
      <w:spacing w:val="20"/>
      <w:w w:val="135"/>
      <w:sz w:val="36"/>
      <w:szCs w:val="36"/>
    </w:rPr>
  </w:style>
  <w:style w:type="paragraph" w:customStyle="1" w:styleId="afff8">
    <w:name w:val="发布日期"/>
    <w:rsid w:val="002B6200"/>
    <w:pPr>
      <w:framePr w:w="4000" w:h="473" w:hRule="exact" w:hSpace="180" w:vSpace="180" w:wrap="auto" w:hAnchor="margin" w:y="13511" w:anchorLock="1"/>
    </w:pPr>
    <w:rPr>
      <w:rFonts w:eastAsia="黑体"/>
      <w:sz w:val="28"/>
      <w:szCs w:val="28"/>
    </w:rPr>
  </w:style>
  <w:style w:type="paragraph" w:customStyle="1" w:styleId="1f0">
    <w:name w:val="封面标准号1"/>
    <w:rsid w:val="002B6200"/>
    <w:pPr>
      <w:widowControl w:val="0"/>
      <w:kinsoku w:val="0"/>
      <w:overflowPunct w:val="0"/>
      <w:autoSpaceDE w:val="0"/>
      <w:autoSpaceDN w:val="0"/>
      <w:spacing w:before="308"/>
      <w:jc w:val="right"/>
      <w:textAlignment w:val="center"/>
    </w:pPr>
    <w:rPr>
      <w:sz w:val="28"/>
      <w:szCs w:val="28"/>
    </w:rPr>
  </w:style>
  <w:style w:type="paragraph" w:customStyle="1" w:styleId="24">
    <w:name w:val="封面标准号2"/>
    <w:basedOn w:val="1f0"/>
    <w:rsid w:val="002B6200"/>
    <w:pPr>
      <w:framePr w:w="9138" w:h="1244" w:hRule="exact" w:wrap="auto" w:vAnchor="page" w:hAnchor="margin" w:y="2908"/>
      <w:adjustRightInd w:val="0"/>
      <w:spacing w:before="357" w:line="280" w:lineRule="exact"/>
      <w:ind w:left="4111"/>
    </w:pPr>
  </w:style>
  <w:style w:type="paragraph" w:customStyle="1" w:styleId="afff9">
    <w:name w:val="封面标准代替信息"/>
    <w:basedOn w:val="24"/>
    <w:rsid w:val="002B6200"/>
    <w:pPr>
      <w:framePr w:wrap="auto"/>
      <w:spacing w:before="57"/>
    </w:pPr>
    <w:rPr>
      <w:rFonts w:ascii="宋体" w:cs="宋体"/>
      <w:sz w:val="21"/>
      <w:szCs w:val="21"/>
    </w:rPr>
  </w:style>
  <w:style w:type="paragraph" w:customStyle="1" w:styleId="afffa">
    <w:name w:val="封面标准文稿编辑信息"/>
    <w:rsid w:val="002B6200"/>
    <w:pPr>
      <w:tabs>
        <w:tab w:val="num" w:pos="360"/>
      </w:tabs>
      <w:spacing w:before="180" w:line="180" w:lineRule="exact"/>
      <w:jc w:val="center"/>
    </w:pPr>
    <w:rPr>
      <w:rFonts w:ascii="宋体" w:cs="宋体"/>
      <w:sz w:val="21"/>
      <w:szCs w:val="21"/>
    </w:rPr>
  </w:style>
  <w:style w:type="paragraph" w:customStyle="1" w:styleId="afffb">
    <w:name w:val="封面标准文稿类别"/>
    <w:rsid w:val="002B6200"/>
    <w:pPr>
      <w:tabs>
        <w:tab w:val="num" w:pos="360"/>
      </w:tabs>
      <w:spacing w:before="440" w:line="400" w:lineRule="exact"/>
      <w:jc w:val="center"/>
    </w:pPr>
    <w:rPr>
      <w:rFonts w:ascii="宋体" w:cs="宋体"/>
      <w:sz w:val="24"/>
      <w:szCs w:val="24"/>
    </w:rPr>
  </w:style>
  <w:style w:type="paragraph" w:customStyle="1" w:styleId="afffc">
    <w:name w:val="封面标准英文名称"/>
    <w:rsid w:val="002B6200"/>
    <w:pPr>
      <w:widowControl w:val="0"/>
      <w:tabs>
        <w:tab w:val="num" w:pos="360"/>
      </w:tabs>
      <w:spacing w:before="370" w:line="400" w:lineRule="exact"/>
      <w:jc w:val="center"/>
    </w:pPr>
    <w:rPr>
      <w:sz w:val="28"/>
      <w:szCs w:val="28"/>
    </w:rPr>
  </w:style>
  <w:style w:type="paragraph" w:customStyle="1" w:styleId="afffd">
    <w:name w:val="封面正文"/>
    <w:rsid w:val="002B6200"/>
    <w:pPr>
      <w:tabs>
        <w:tab w:val="num" w:pos="360"/>
      </w:tabs>
      <w:jc w:val="both"/>
    </w:pPr>
  </w:style>
  <w:style w:type="paragraph" w:customStyle="1" w:styleId="afffe">
    <w:name w:val="附录标识"/>
    <w:basedOn w:val="afff1"/>
    <w:rsid w:val="002B6200"/>
    <w:pPr>
      <w:tabs>
        <w:tab w:val="left" w:pos="6405"/>
      </w:tabs>
      <w:spacing w:after="200"/>
      <w:ind w:left="4111" w:firstLine="0"/>
    </w:pPr>
    <w:rPr>
      <w:sz w:val="21"/>
      <w:szCs w:val="21"/>
    </w:rPr>
  </w:style>
  <w:style w:type="paragraph" w:customStyle="1" w:styleId="affff">
    <w:name w:val="附录表标题"/>
    <w:next w:val="afff2"/>
    <w:rsid w:val="002B6200"/>
    <w:pPr>
      <w:tabs>
        <w:tab w:val="num" w:pos="360"/>
      </w:tabs>
      <w:jc w:val="center"/>
      <w:textAlignment w:val="baseline"/>
    </w:pPr>
    <w:rPr>
      <w:rFonts w:ascii="黑体" w:eastAsia="黑体" w:cs="黑体"/>
      <w:kern w:val="21"/>
      <w:sz w:val="21"/>
      <w:szCs w:val="21"/>
    </w:rPr>
  </w:style>
  <w:style w:type="paragraph" w:customStyle="1" w:styleId="affff0">
    <w:name w:val="附录章标题"/>
    <w:next w:val="afff2"/>
    <w:rsid w:val="002B6200"/>
    <w:pPr>
      <w:tabs>
        <w:tab w:val="num" w:pos="360"/>
      </w:tabs>
      <w:wordWrap w:val="0"/>
      <w:overflowPunct w:val="0"/>
      <w:autoSpaceDE w:val="0"/>
      <w:spacing w:beforeLines="50" w:afterLines="50"/>
      <w:jc w:val="both"/>
      <w:textAlignment w:val="baseline"/>
      <w:outlineLvl w:val="1"/>
    </w:pPr>
    <w:rPr>
      <w:rFonts w:ascii="黑体" w:eastAsia="黑体" w:cs="黑体"/>
      <w:kern w:val="21"/>
      <w:sz w:val="21"/>
      <w:szCs w:val="21"/>
    </w:rPr>
  </w:style>
  <w:style w:type="paragraph" w:customStyle="1" w:styleId="affff1">
    <w:name w:val="附录一级条标题"/>
    <w:basedOn w:val="affff0"/>
    <w:next w:val="afff2"/>
    <w:rsid w:val="002B6200"/>
    <w:pPr>
      <w:tabs>
        <w:tab w:val="clear" w:pos="360"/>
        <w:tab w:val="num" w:pos="1140"/>
      </w:tabs>
      <w:autoSpaceDN w:val="0"/>
      <w:spacing w:beforeLines="0" w:afterLines="0"/>
      <w:ind w:left="840" w:hanging="420"/>
      <w:outlineLvl w:val="2"/>
    </w:pPr>
  </w:style>
  <w:style w:type="paragraph" w:customStyle="1" w:styleId="affff2">
    <w:name w:val="附录二级条标题"/>
    <w:basedOn w:val="affff1"/>
    <w:next w:val="afff2"/>
    <w:rsid w:val="002B6200"/>
    <w:pPr>
      <w:tabs>
        <w:tab w:val="clear" w:pos="1140"/>
        <w:tab w:val="num" w:pos="360"/>
      </w:tabs>
      <w:outlineLvl w:val="3"/>
    </w:pPr>
  </w:style>
  <w:style w:type="paragraph" w:customStyle="1" w:styleId="affff3">
    <w:name w:val="附录三级条标题"/>
    <w:basedOn w:val="affff2"/>
    <w:next w:val="afff2"/>
    <w:rsid w:val="002B6200"/>
    <w:pPr>
      <w:tabs>
        <w:tab w:val="clear" w:pos="360"/>
      </w:tabs>
      <w:ind w:left="2100"/>
      <w:outlineLvl w:val="4"/>
    </w:pPr>
  </w:style>
  <w:style w:type="paragraph" w:customStyle="1" w:styleId="affff4">
    <w:name w:val="附录四级条标题"/>
    <w:basedOn w:val="affff3"/>
    <w:next w:val="afff2"/>
    <w:rsid w:val="002B6200"/>
    <w:pPr>
      <w:tabs>
        <w:tab w:val="num" w:pos="360"/>
      </w:tabs>
      <w:ind w:left="0" w:firstLine="0"/>
      <w:outlineLvl w:val="5"/>
    </w:pPr>
  </w:style>
  <w:style w:type="paragraph" w:customStyle="1" w:styleId="affff5">
    <w:name w:val="附录图标题"/>
    <w:next w:val="afff2"/>
    <w:rsid w:val="002B6200"/>
    <w:pPr>
      <w:jc w:val="center"/>
    </w:pPr>
    <w:rPr>
      <w:rFonts w:ascii="黑体" w:eastAsia="黑体" w:cs="黑体"/>
      <w:sz w:val="21"/>
      <w:szCs w:val="21"/>
    </w:rPr>
  </w:style>
  <w:style w:type="paragraph" w:customStyle="1" w:styleId="affff6">
    <w:name w:val="附录五级条标题"/>
    <w:basedOn w:val="affff4"/>
    <w:next w:val="afff2"/>
    <w:rsid w:val="002B6200"/>
    <w:pPr>
      <w:outlineLvl w:val="6"/>
    </w:pPr>
  </w:style>
  <w:style w:type="paragraph" w:customStyle="1" w:styleId="affff7">
    <w:name w:val="列项——（一级）"/>
    <w:rsid w:val="002B6200"/>
    <w:pPr>
      <w:widowControl w:val="0"/>
      <w:tabs>
        <w:tab w:val="num" w:pos="360"/>
        <w:tab w:val="num" w:pos="854"/>
      </w:tabs>
      <w:ind w:leftChars="200" w:left="840" w:hangingChars="200" w:hanging="420"/>
      <w:jc w:val="both"/>
    </w:pPr>
    <w:rPr>
      <w:rFonts w:ascii="宋体" w:cs="宋体"/>
      <w:sz w:val="21"/>
      <w:szCs w:val="21"/>
    </w:rPr>
  </w:style>
  <w:style w:type="paragraph" w:customStyle="1" w:styleId="affff8">
    <w:name w:val="列项●（二级）"/>
    <w:rsid w:val="002B6200"/>
    <w:pPr>
      <w:tabs>
        <w:tab w:val="left" w:pos="840"/>
      </w:tabs>
      <w:ind w:leftChars="400" w:left="600" w:hangingChars="200" w:hanging="200"/>
      <w:jc w:val="both"/>
    </w:pPr>
    <w:rPr>
      <w:rFonts w:ascii="宋体" w:cs="宋体"/>
      <w:sz w:val="21"/>
      <w:szCs w:val="21"/>
    </w:rPr>
  </w:style>
  <w:style w:type="paragraph" w:customStyle="1" w:styleId="affff9">
    <w:name w:val="目次、索引正文"/>
    <w:rsid w:val="002B6200"/>
    <w:pPr>
      <w:tabs>
        <w:tab w:val="num" w:pos="360"/>
      </w:tabs>
      <w:spacing w:line="320" w:lineRule="exact"/>
      <w:jc w:val="both"/>
    </w:pPr>
    <w:rPr>
      <w:rFonts w:ascii="宋体" w:cs="宋体"/>
      <w:sz w:val="21"/>
      <w:szCs w:val="21"/>
    </w:rPr>
  </w:style>
  <w:style w:type="paragraph" w:customStyle="1" w:styleId="affffa">
    <w:name w:val="三级条标题"/>
    <w:basedOn w:val="afff5"/>
    <w:next w:val="afff2"/>
    <w:rsid w:val="002B6200"/>
    <w:pPr>
      <w:tabs>
        <w:tab w:val="clear" w:pos="1680"/>
      </w:tabs>
      <w:ind w:left="0" w:firstLine="0"/>
      <w:outlineLvl w:val="4"/>
    </w:pPr>
  </w:style>
  <w:style w:type="paragraph" w:customStyle="1" w:styleId="affffb">
    <w:name w:val="实施日期"/>
    <w:basedOn w:val="afff8"/>
    <w:rsid w:val="002B6200"/>
    <w:pPr>
      <w:framePr w:hSpace="0" w:wrap="auto" w:xAlign="right"/>
      <w:jc w:val="right"/>
    </w:pPr>
  </w:style>
  <w:style w:type="paragraph" w:customStyle="1" w:styleId="affffc">
    <w:name w:val="示例"/>
    <w:next w:val="afff2"/>
    <w:rsid w:val="002B6200"/>
    <w:pPr>
      <w:tabs>
        <w:tab w:val="num" w:pos="360"/>
        <w:tab w:val="num" w:pos="816"/>
      </w:tabs>
      <w:ind w:firstLineChars="233" w:firstLine="419"/>
      <w:jc w:val="both"/>
    </w:pPr>
    <w:rPr>
      <w:rFonts w:ascii="宋体" w:cs="宋体"/>
      <w:sz w:val="18"/>
      <w:szCs w:val="18"/>
    </w:rPr>
  </w:style>
  <w:style w:type="paragraph" w:customStyle="1" w:styleId="affffd">
    <w:name w:val="四级条标题"/>
    <w:basedOn w:val="affffa"/>
    <w:next w:val="afff2"/>
    <w:rsid w:val="002B6200"/>
    <w:pPr>
      <w:tabs>
        <w:tab w:val="num" w:pos="360"/>
      </w:tabs>
      <w:outlineLvl w:val="5"/>
    </w:pPr>
  </w:style>
  <w:style w:type="paragraph" w:customStyle="1" w:styleId="affffe">
    <w:name w:val="文献分类号"/>
    <w:rsid w:val="002B6200"/>
    <w:pPr>
      <w:framePr w:hSpace="180" w:vSpace="180" w:wrap="auto" w:hAnchor="margin" w:y="1" w:anchorLock="1"/>
      <w:widowControl w:val="0"/>
      <w:tabs>
        <w:tab w:val="num" w:pos="360"/>
      </w:tabs>
      <w:textAlignment w:val="center"/>
    </w:pPr>
    <w:rPr>
      <w:rFonts w:eastAsia="黑体"/>
      <w:sz w:val="21"/>
      <w:szCs w:val="21"/>
    </w:rPr>
  </w:style>
  <w:style w:type="paragraph" w:customStyle="1" w:styleId="afffff">
    <w:name w:val="五级条标题"/>
    <w:basedOn w:val="affffd"/>
    <w:next w:val="afff2"/>
    <w:rsid w:val="002B6200"/>
    <w:pPr>
      <w:tabs>
        <w:tab w:val="clear" w:pos="360"/>
        <w:tab w:val="num" w:pos="2940"/>
      </w:tabs>
      <w:ind w:left="2940" w:hanging="420"/>
      <w:outlineLvl w:val="6"/>
    </w:pPr>
  </w:style>
  <w:style w:type="paragraph" w:customStyle="1" w:styleId="afffff0">
    <w:name w:val="正文表标题"/>
    <w:next w:val="afff2"/>
    <w:rsid w:val="002B6200"/>
    <w:pPr>
      <w:jc w:val="center"/>
    </w:pPr>
    <w:rPr>
      <w:rFonts w:ascii="黑体" w:eastAsia="黑体" w:cs="黑体"/>
      <w:sz w:val="21"/>
      <w:szCs w:val="21"/>
    </w:rPr>
  </w:style>
  <w:style w:type="paragraph" w:customStyle="1" w:styleId="afffff1">
    <w:name w:val="正文图标题"/>
    <w:next w:val="afff2"/>
    <w:rsid w:val="002B6200"/>
    <w:pPr>
      <w:jc w:val="center"/>
    </w:pPr>
    <w:rPr>
      <w:rFonts w:ascii="黑体" w:eastAsia="黑体" w:cs="黑体"/>
      <w:sz w:val="21"/>
      <w:szCs w:val="21"/>
    </w:rPr>
  </w:style>
  <w:style w:type="paragraph" w:customStyle="1" w:styleId="afffff2">
    <w:name w:val="注："/>
    <w:next w:val="afff2"/>
    <w:rsid w:val="002B6200"/>
    <w:pPr>
      <w:widowControl w:val="0"/>
      <w:autoSpaceDE w:val="0"/>
      <w:autoSpaceDN w:val="0"/>
      <w:jc w:val="both"/>
    </w:pPr>
    <w:rPr>
      <w:rFonts w:ascii="宋体" w:cs="宋体"/>
      <w:sz w:val="18"/>
      <w:szCs w:val="18"/>
    </w:rPr>
  </w:style>
  <w:style w:type="paragraph" w:customStyle="1" w:styleId="afffff3">
    <w:name w:val="注×："/>
    <w:rsid w:val="002B6200"/>
    <w:pPr>
      <w:widowControl w:val="0"/>
      <w:tabs>
        <w:tab w:val="left" w:pos="630"/>
      </w:tabs>
      <w:autoSpaceDE w:val="0"/>
      <w:autoSpaceDN w:val="0"/>
      <w:jc w:val="both"/>
    </w:pPr>
    <w:rPr>
      <w:rFonts w:ascii="宋体" w:cs="宋体"/>
      <w:sz w:val="18"/>
      <w:szCs w:val="18"/>
    </w:rPr>
  </w:style>
  <w:style w:type="paragraph" w:customStyle="1" w:styleId="afffff4">
    <w:name w:val="列项◆（三级）"/>
    <w:rsid w:val="002B6200"/>
    <w:pPr>
      <w:ind w:leftChars="600" w:left="800" w:hangingChars="200" w:hanging="200"/>
    </w:pPr>
    <w:rPr>
      <w:rFonts w:ascii="宋体" w:cs="宋体"/>
      <w:sz w:val="21"/>
      <w:szCs w:val="21"/>
    </w:rPr>
  </w:style>
  <w:style w:type="paragraph" w:styleId="afffff5">
    <w:name w:val="Body Text Indent"/>
    <w:basedOn w:val="a"/>
    <w:link w:val="1f1"/>
    <w:rsid w:val="002B6200"/>
    <w:pPr>
      <w:spacing w:line="400" w:lineRule="exact"/>
      <w:ind w:firstLineChars="0" w:firstLine="435"/>
    </w:pPr>
    <w:rPr>
      <w:rFonts w:eastAsia="宋体"/>
      <w:szCs w:val="21"/>
      <w:lang w:val="x-none" w:eastAsia="x-none"/>
    </w:rPr>
  </w:style>
  <w:style w:type="character" w:customStyle="1" w:styleId="afffff6">
    <w:name w:val="正文文本缩进 字符"/>
    <w:basedOn w:val="a0"/>
    <w:uiPriority w:val="99"/>
    <w:semiHidden/>
    <w:rsid w:val="002B6200"/>
    <w:rPr>
      <w:rFonts w:eastAsia="新宋体"/>
      <w:kern w:val="2"/>
      <w:sz w:val="24"/>
      <w:szCs w:val="22"/>
    </w:rPr>
  </w:style>
  <w:style w:type="character" w:customStyle="1" w:styleId="1f1">
    <w:name w:val="正文文本缩进 字符1"/>
    <w:link w:val="afffff5"/>
    <w:rsid w:val="002B6200"/>
    <w:rPr>
      <w:kern w:val="2"/>
      <w:sz w:val="21"/>
      <w:szCs w:val="21"/>
      <w:lang w:val="x-none" w:eastAsia="x-none"/>
    </w:rPr>
  </w:style>
  <w:style w:type="paragraph" w:styleId="25">
    <w:name w:val="Body Text Indent 2"/>
    <w:basedOn w:val="a"/>
    <w:link w:val="210"/>
    <w:rsid w:val="002B6200"/>
    <w:pPr>
      <w:spacing w:after="120" w:line="480" w:lineRule="auto"/>
      <w:ind w:leftChars="200" w:left="420" w:firstLineChars="0" w:firstLine="0"/>
    </w:pPr>
    <w:rPr>
      <w:rFonts w:eastAsia="宋体"/>
      <w:szCs w:val="21"/>
      <w:lang w:val="x-none" w:eastAsia="x-none"/>
    </w:rPr>
  </w:style>
  <w:style w:type="character" w:customStyle="1" w:styleId="26">
    <w:name w:val="正文文本缩进 2 字符"/>
    <w:basedOn w:val="a0"/>
    <w:uiPriority w:val="99"/>
    <w:semiHidden/>
    <w:rsid w:val="002B6200"/>
    <w:rPr>
      <w:rFonts w:eastAsia="新宋体"/>
      <w:kern w:val="2"/>
      <w:sz w:val="24"/>
      <w:szCs w:val="22"/>
    </w:rPr>
  </w:style>
  <w:style w:type="character" w:customStyle="1" w:styleId="210">
    <w:name w:val="正文文本缩进 2 字符1"/>
    <w:link w:val="25"/>
    <w:rsid w:val="002B6200"/>
    <w:rPr>
      <w:kern w:val="2"/>
      <w:sz w:val="21"/>
      <w:szCs w:val="21"/>
      <w:lang w:val="x-none" w:eastAsia="x-none"/>
    </w:rPr>
  </w:style>
  <w:style w:type="paragraph" w:customStyle="1" w:styleId="afffff7">
    <w:name w:val="我的正文"/>
    <w:basedOn w:val="a"/>
    <w:link w:val="Char7"/>
    <w:autoRedefine/>
    <w:rsid w:val="002B6200"/>
    <w:pPr>
      <w:spacing w:line="288" w:lineRule="auto"/>
      <w:ind w:firstLineChars="0" w:firstLine="0"/>
    </w:pPr>
    <w:rPr>
      <w:rFonts w:eastAsia="宋体"/>
      <w:sz w:val="22"/>
      <w:lang w:val="x-none" w:eastAsia="x-none"/>
    </w:rPr>
  </w:style>
  <w:style w:type="character" w:customStyle="1" w:styleId="Char7">
    <w:name w:val="我的正文 Char"/>
    <w:link w:val="afffff7"/>
    <w:locked/>
    <w:rsid w:val="002B6200"/>
    <w:rPr>
      <w:kern w:val="2"/>
      <w:sz w:val="22"/>
      <w:szCs w:val="22"/>
      <w:lang w:val="x-none" w:eastAsia="x-none"/>
    </w:rPr>
  </w:style>
  <w:style w:type="paragraph" w:customStyle="1" w:styleId="afffff8">
    <w:name w:val="标准书眉_奇数页"/>
    <w:next w:val="a"/>
    <w:rsid w:val="002B6200"/>
    <w:pPr>
      <w:tabs>
        <w:tab w:val="center" w:pos="4154"/>
        <w:tab w:val="right" w:pos="8306"/>
      </w:tabs>
      <w:spacing w:after="120"/>
      <w:jc w:val="right"/>
    </w:pPr>
    <w:rPr>
      <w:noProof/>
      <w:sz w:val="21"/>
      <w:szCs w:val="21"/>
    </w:rPr>
  </w:style>
  <w:style w:type="paragraph" w:customStyle="1" w:styleId="afffff9">
    <w:name w:val="标准书脚_奇数页"/>
    <w:rsid w:val="002B6200"/>
    <w:pPr>
      <w:spacing w:before="120"/>
      <w:jc w:val="right"/>
    </w:pPr>
    <w:rPr>
      <w:sz w:val="18"/>
      <w:szCs w:val="18"/>
    </w:rPr>
  </w:style>
  <w:style w:type="paragraph" w:customStyle="1" w:styleId="afffffa">
    <w:name w:val="二级标题"/>
    <w:basedOn w:val="a"/>
    <w:rsid w:val="002B6200"/>
    <w:pPr>
      <w:spacing w:before="60" w:line="460" w:lineRule="exact"/>
      <w:ind w:firstLineChars="0" w:firstLine="0"/>
      <w:outlineLvl w:val="1"/>
    </w:pPr>
    <w:rPr>
      <w:rFonts w:eastAsia="宋体"/>
      <w:b/>
      <w:bCs/>
      <w:kern w:val="10"/>
      <w:sz w:val="28"/>
      <w:szCs w:val="28"/>
    </w:rPr>
  </w:style>
  <w:style w:type="paragraph" w:customStyle="1" w:styleId="01">
    <w:name w:val="正文01"/>
    <w:basedOn w:val="a"/>
    <w:rsid w:val="002B6200"/>
    <w:pPr>
      <w:spacing w:before="60" w:line="460" w:lineRule="exact"/>
    </w:pPr>
    <w:rPr>
      <w:rFonts w:eastAsia="宋体"/>
      <w:kern w:val="10"/>
      <w:szCs w:val="24"/>
    </w:rPr>
  </w:style>
  <w:style w:type="paragraph" w:customStyle="1" w:styleId="afffffb">
    <w:name w:val="表格标题"/>
    <w:basedOn w:val="a"/>
    <w:rsid w:val="002B6200"/>
    <w:pPr>
      <w:spacing w:before="60" w:line="460" w:lineRule="exact"/>
      <w:ind w:firstLineChars="0" w:firstLine="0"/>
      <w:jc w:val="center"/>
    </w:pPr>
    <w:rPr>
      <w:rFonts w:eastAsia="宋体"/>
      <w:kern w:val="10"/>
      <w:szCs w:val="24"/>
    </w:rPr>
  </w:style>
  <w:style w:type="paragraph" w:customStyle="1" w:styleId="afffffc">
    <w:name w:val="表格正文"/>
    <w:basedOn w:val="a"/>
    <w:rsid w:val="002B6200"/>
    <w:pPr>
      <w:spacing w:line="360" w:lineRule="exact"/>
      <w:ind w:firstLineChars="0" w:firstLine="0"/>
      <w:jc w:val="center"/>
    </w:pPr>
    <w:rPr>
      <w:rFonts w:eastAsia="宋体"/>
      <w:kern w:val="10"/>
      <w:szCs w:val="21"/>
    </w:rPr>
  </w:style>
  <w:style w:type="paragraph" w:customStyle="1" w:styleId="afffffd">
    <w:name w:val="三级标题"/>
    <w:basedOn w:val="01"/>
    <w:rsid w:val="002B6200"/>
    <w:pPr>
      <w:spacing w:before="300"/>
      <w:ind w:firstLineChars="0" w:firstLine="0"/>
      <w:outlineLvl w:val="2"/>
    </w:pPr>
    <w:rPr>
      <w:b/>
      <w:bCs/>
    </w:rPr>
  </w:style>
  <w:style w:type="paragraph" w:customStyle="1" w:styleId="31">
    <w:name w:val="3级标题"/>
    <w:basedOn w:val="a"/>
    <w:rsid w:val="002B6200"/>
    <w:pPr>
      <w:spacing w:before="260" w:after="120" w:line="240" w:lineRule="auto"/>
      <w:ind w:leftChars="100" w:left="210" w:rightChars="100" w:right="100" w:firstLineChars="0" w:firstLine="0"/>
      <w:jc w:val="left"/>
      <w:outlineLvl w:val="2"/>
    </w:pPr>
    <w:rPr>
      <w:rFonts w:eastAsia="宋体"/>
      <w:b/>
      <w:bCs/>
      <w:kern w:val="10"/>
      <w:szCs w:val="21"/>
    </w:rPr>
  </w:style>
  <w:style w:type="paragraph" w:customStyle="1" w:styleId="afffffe">
    <w:name w:val="表格后文"/>
    <w:basedOn w:val="01"/>
    <w:rsid w:val="002B6200"/>
    <w:pPr>
      <w:spacing w:before="300"/>
    </w:pPr>
  </w:style>
  <w:style w:type="paragraph" w:customStyle="1" w:styleId="100">
    <w:name w:val="样式 1.文 + 宋体 五号 左侧:  0 厘米 行距: 单倍行距"/>
    <w:basedOn w:val="1e"/>
    <w:rsid w:val="002B6200"/>
    <w:pPr>
      <w:spacing w:line="240" w:lineRule="auto"/>
      <w:ind w:left="0" w:firstLineChars="200" w:firstLine="420"/>
    </w:pPr>
    <w:rPr>
      <w:rFonts w:ascii="宋体" w:eastAsia="宋体" w:hAnsi="宋体" w:cs="宋体"/>
      <w:sz w:val="21"/>
      <w:szCs w:val="21"/>
    </w:rPr>
  </w:style>
  <w:style w:type="paragraph" w:customStyle="1" w:styleId="113">
    <w:name w:val="样式 标题 1 + 加粗1"/>
    <w:basedOn w:val="1"/>
    <w:rsid w:val="002B6200"/>
    <w:pPr>
      <w:keepLines w:val="0"/>
      <w:spacing w:beforeLines="50" w:before="0" w:after="0" w:line="240" w:lineRule="auto"/>
      <w:ind w:firstLineChars="200" w:firstLine="422"/>
      <w:jc w:val="both"/>
    </w:pPr>
    <w:rPr>
      <w:rFonts w:ascii="黑体" w:hAnsi="宋体" w:cs="黑体"/>
      <w:b w:val="0"/>
      <w:bCs w:val="0"/>
      <w:kern w:val="10"/>
      <w:sz w:val="21"/>
      <w:szCs w:val="21"/>
    </w:rPr>
  </w:style>
  <w:style w:type="paragraph" w:customStyle="1" w:styleId="114">
    <w:name w:val="1.1樣式"/>
    <w:basedOn w:val="a"/>
    <w:rsid w:val="002B6200"/>
    <w:pPr>
      <w:tabs>
        <w:tab w:val="right" w:pos="9000"/>
      </w:tabs>
      <w:kinsoku w:val="0"/>
      <w:adjustRightInd w:val="0"/>
      <w:snapToGrid w:val="0"/>
      <w:spacing w:line="440" w:lineRule="atLeast"/>
      <w:ind w:left="2268" w:right="-51" w:firstLineChars="0" w:firstLine="1701"/>
      <w:textAlignment w:val="baseline"/>
    </w:pPr>
    <w:rPr>
      <w:rFonts w:eastAsia="華康楷書體W5"/>
      <w:kern w:val="20"/>
      <w:sz w:val="26"/>
      <w:szCs w:val="26"/>
      <w:lang w:eastAsia="zh-TW"/>
    </w:rPr>
  </w:style>
  <w:style w:type="paragraph" w:customStyle="1" w:styleId="-1">
    <w:name w:val="頁尾-1"/>
    <w:basedOn w:val="a3"/>
    <w:rsid w:val="002B6200"/>
    <w:pPr>
      <w:tabs>
        <w:tab w:val="clear" w:pos="4153"/>
        <w:tab w:val="clear" w:pos="8306"/>
        <w:tab w:val="center" w:pos="6047"/>
        <w:tab w:val="right" w:pos="9072"/>
        <w:tab w:val="right" w:pos="13970"/>
        <w:tab w:val="right" w:pos="14194"/>
      </w:tabs>
      <w:kinsoku w:val="0"/>
      <w:adjustRightInd w:val="0"/>
      <w:spacing w:line="240" w:lineRule="atLeast"/>
      <w:ind w:firstLineChars="0" w:firstLine="0"/>
      <w:jc w:val="right"/>
      <w:textAlignment w:val="baseline"/>
    </w:pPr>
    <w:rPr>
      <w:rFonts w:eastAsia="華康楷書體W5"/>
      <w:kern w:val="0"/>
      <w:sz w:val="16"/>
      <w:szCs w:val="16"/>
      <w:lang w:eastAsia="zh-TW"/>
    </w:rPr>
  </w:style>
  <w:style w:type="paragraph" w:customStyle="1" w:styleId="1111">
    <w:name w:val="1.1.1.1"/>
    <w:basedOn w:val="111"/>
    <w:rsid w:val="002B6200"/>
    <w:pPr>
      <w:ind w:left="980" w:hanging="980"/>
    </w:pPr>
    <w:rPr>
      <w:sz w:val="26"/>
      <w:szCs w:val="26"/>
    </w:rPr>
  </w:style>
  <w:style w:type="paragraph" w:customStyle="1" w:styleId="affffff">
    <w:name w:val="圖"/>
    <w:basedOn w:val="a"/>
    <w:link w:val="affffff0"/>
    <w:rsid w:val="002B6200"/>
    <w:pPr>
      <w:kinsoku w:val="0"/>
      <w:adjustRightInd w:val="0"/>
      <w:snapToGrid w:val="0"/>
      <w:spacing w:after="240" w:line="240" w:lineRule="atLeast"/>
      <w:ind w:firstLineChars="0" w:firstLine="0"/>
      <w:jc w:val="center"/>
      <w:textAlignment w:val="baseline"/>
    </w:pPr>
    <w:rPr>
      <w:rFonts w:eastAsia="華康特粗楷體"/>
      <w:kern w:val="20"/>
      <w:sz w:val="36"/>
      <w:szCs w:val="36"/>
      <w:lang w:val="x-none" w:eastAsia="zh-TW"/>
    </w:rPr>
  </w:style>
  <w:style w:type="character" w:customStyle="1" w:styleId="affffff0">
    <w:name w:val="圖 字元"/>
    <w:link w:val="affffff"/>
    <w:locked/>
    <w:rsid w:val="002B6200"/>
    <w:rPr>
      <w:rFonts w:eastAsia="華康特粗楷體"/>
      <w:kern w:val="20"/>
      <w:sz w:val="36"/>
      <w:szCs w:val="36"/>
      <w:lang w:val="x-none" w:eastAsia="zh-TW"/>
    </w:rPr>
  </w:style>
  <w:style w:type="paragraph" w:customStyle="1" w:styleId="affffff1">
    <w:name w:val="我的表格"/>
    <w:basedOn w:val="a"/>
    <w:link w:val="Char8"/>
    <w:autoRedefine/>
    <w:semiHidden/>
    <w:rsid w:val="002B6200"/>
    <w:pPr>
      <w:spacing w:line="240" w:lineRule="auto"/>
      <w:ind w:firstLineChars="0" w:firstLine="0"/>
      <w:jc w:val="center"/>
    </w:pPr>
    <w:rPr>
      <w:rFonts w:ascii="Arial" w:eastAsia="宋体" w:hAnsi="Arial"/>
      <w:szCs w:val="21"/>
      <w:lang w:val="x-none" w:eastAsia="x-none"/>
    </w:rPr>
  </w:style>
  <w:style w:type="character" w:customStyle="1" w:styleId="Char8">
    <w:name w:val="我的表格 Char"/>
    <w:link w:val="affffff1"/>
    <w:semiHidden/>
    <w:locked/>
    <w:rsid w:val="002B6200"/>
    <w:rPr>
      <w:rFonts w:ascii="Arial" w:hAnsi="Arial"/>
      <w:kern w:val="2"/>
      <w:sz w:val="21"/>
      <w:szCs w:val="21"/>
      <w:lang w:val="x-none" w:eastAsia="x-none"/>
    </w:rPr>
  </w:style>
  <w:style w:type="paragraph" w:styleId="affffff2">
    <w:name w:val="Normal Indent"/>
    <w:basedOn w:val="a"/>
    <w:rsid w:val="002B6200"/>
    <w:pPr>
      <w:spacing w:line="240" w:lineRule="auto"/>
      <w:ind w:firstLineChars="0" w:firstLine="420"/>
    </w:pPr>
    <w:rPr>
      <w:rFonts w:eastAsia="宋体"/>
      <w:szCs w:val="21"/>
    </w:rPr>
  </w:style>
  <w:style w:type="paragraph" w:customStyle="1" w:styleId="Char1CharCharChar1">
    <w:name w:val="Char1 Char Char Char1"/>
    <w:basedOn w:val="a"/>
    <w:rsid w:val="002B6200"/>
    <w:pPr>
      <w:widowControl/>
      <w:spacing w:after="160" w:line="240" w:lineRule="exact"/>
      <w:ind w:firstLineChars="0" w:firstLine="0"/>
      <w:jc w:val="left"/>
    </w:pPr>
    <w:rPr>
      <w:rFonts w:ascii="Arial" w:eastAsia="宋体" w:hAnsi="Arial" w:cs="Arial"/>
      <w:b/>
      <w:bCs/>
      <w:kern w:val="0"/>
      <w:szCs w:val="24"/>
      <w:lang w:eastAsia="en-US"/>
    </w:rPr>
  </w:style>
  <w:style w:type="paragraph" w:customStyle="1" w:styleId="affffff3">
    <w:name w:val="标准发布实施日期"/>
    <w:basedOn w:val="a"/>
    <w:rsid w:val="002B6200"/>
    <w:pPr>
      <w:spacing w:line="240" w:lineRule="auto"/>
      <w:ind w:left="-363" w:right="-363" w:firstLineChars="0" w:firstLine="0"/>
      <w:jc w:val="center"/>
    </w:pPr>
    <w:rPr>
      <w:rFonts w:ascii="Arial" w:eastAsia="黑体" w:hAnsi="Arial" w:cs="Arial"/>
      <w:kern w:val="21"/>
      <w:sz w:val="28"/>
      <w:szCs w:val="28"/>
    </w:rPr>
  </w:style>
  <w:style w:type="paragraph" w:customStyle="1" w:styleId="affffff4">
    <w:name w:val="目次标题"/>
    <w:basedOn w:val="1"/>
    <w:rsid w:val="002B6200"/>
    <w:pPr>
      <w:keepLines w:val="0"/>
      <w:spacing w:beforeLines="0" w:before="0" w:after="560" w:line="240" w:lineRule="auto"/>
    </w:pPr>
    <w:rPr>
      <w:b w:val="0"/>
      <w:bCs w:val="0"/>
      <w:szCs w:val="32"/>
    </w:rPr>
  </w:style>
  <w:style w:type="paragraph" w:customStyle="1" w:styleId="affffff5">
    <w:name w:val="中华人民共和国国家环境保护标准"/>
    <w:basedOn w:val="a"/>
    <w:rsid w:val="002B6200"/>
    <w:pPr>
      <w:spacing w:line="240" w:lineRule="auto"/>
      <w:ind w:left="-3629" w:right="-3629" w:firstLineChars="0" w:firstLine="0"/>
      <w:jc w:val="center"/>
    </w:pPr>
    <w:rPr>
      <w:rFonts w:ascii="汉仪大宋简" w:eastAsia="汉仪大宋简" w:cs="汉仪大宋简"/>
      <w:color w:val="000000"/>
      <w:w w:val="115"/>
      <w:kern w:val="21"/>
      <w:sz w:val="56"/>
      <w:szCs w:val="56"/>
    </w:rPr>
  </w:style>
  <w:style w:type="paragraph" w:customStyle="1" w:styleId="CharCharCharCharCharCharCharCharCharChar">
    <w:name w:val="Char Char Char Char Char Char Char Char Char Char"/>
    <w:basedOn w:val="a"/>
    <w:autoRedefine/>
    <w:rsid w:val="002B6200"/>
    <w:pPr>
      <w:spacing w:line="240" w:lineRule="auto"/>
      <w:ind w:firstLineChars="0" w:firstLine="0"/>
    </w:pPr>
    <w:rPr>
      <w:rFonts w:ascii="黑体" w:eastAsia="黑体" w:hAnsi="黑体"/>
      <w:b/>
      <w:spacing w:val="10"/>
      <w:sz w:val="28"/>
      <w:szCs w:val="20"/>
    </w:rPr>
  </w:style>
  <w:style w:type="paragraph" w:styleId="HTML">
    <w:name w:val="HTML Preformatted"/>
    <w:basedOn w:val="a"/>
    <w:link w:val="HTML1"/>
    <w:rsid w:val="002B62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ˎ̥" w:eastAsia="宋体" w:hAnsi="ˎ̥"/>
      <w:kern w:val="0"/>
      <w:szCs w:val="24"/>
      <w:lang w:val="x-none" w:eastAsia="x-none"/>
    </w:rPr>
  </w:style>
  <w:style w:type="character" w:customStyle="1" w:styleId="HTML0">
    <w:name w:val="HTML 预设格式 字符"/>
    <w:basedOn w:val="a0"/>
    <w:uiPriority w:val="99"/>
    <w:semiHidden/>
    <w:rsid w:val="002B6200"/>
    <w:rPr>
      <w:rFonts w:ascii="Courier New" w:eastAsia="新宋体" w:hAnsi="Courier New" w:cs="Courier New"/>
      <w:kern w:val="2"/>
    </w:rPr>
  </w:style>
  <w:style w:type="character" w:customStyle="1" w:styleId="HTML1">
    <w:name w:val="HTML 预设格式 字符1"/>
    <w:link w:val="HTML"/>
    <w:rsid w:val="002B6200"/>
    <w:rPr>
      <w:rFonts w:ascii="ˎ̥" w:hAnsi="ˎ̥"/>
      <w:sz w:val="24"/>
      <w:szCs w:val="24"/>
      <w:lang w:val="x-none" w:eastAsia="x-none"/>
    </w:rPr>
  </w:style>
  <w:style w:type="character" w:customStyle="1" w:styleId="Char9">
    <w:name w:val="标准 Char"/>
    <w:link w:val="affffff6"/>
    <w:locked/>
    <w:rsid w:val="002B6200"/>
    <w:rPr>
      <w:rFonts w:ascii="宋体" w:hAnsi="宋体"/>
      <w:sz w:val="21"/>
      <w:szCs w:val="21"/>
    </w:rPr>
  </w:style>
  <w:style w:type="paragraph" w:customStyle="1" w:styleId="affffff6">
    <w:name w:val="标准"/>
    <w:basedOn w:val="a"/>
    <w:link w:val="Char9"/>
    <w:rsid w:val="002B6200"/>
    <w:pPr>
      <w:adjustRightInd w:val="0"/>
      <w:spacing w:line="240" w:lineRule="auto"/>
      <w:ind w:leftChars="-50" w:left="-105" w:rightChars="-50" w:right="-105" w:firstLineChars="0" w:firstLine="0"/>
      <w:jc w:val="center"/>
    </w:pPr>
    <w:rPr>
      <w:rFonts w:ascii="宋体" w:eastAsia="宋体" w:hAnsi="宋体"/>
      <w:kern w:val="0"/>
      <w:szCs w:val="21"/>
    </w:rPr>
  </w:style>
  <w:style w:type="paragraph" w:customStyle="1" w:styleId="font5">
    <w:name w:val="font5"/>
    <w:basedOn w:val="a"/>
    <w:rsid w:val="002B6200"/>
    <w:pPr>
      <w:widowControl/>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font6">
    <w:name w:val="font6"/>
    <w:basedOn w:val="a"/>
    <w:rsid w:val="002B6200"/>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font7">
    <w:name w:val="font7"/>
    <w:basedOn w:val="a"/>
    <w:rsid w:val="002B6200"/>
    <w:pPr>
      <w:widowControl/>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26">
    <w:name w:val="xl26"/>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Cs w:val="24"/>
    </w:rPr>
  </w:style>
  <w:style w:type="paragraph" w:customStyle="1" w:styleId="xl27">
    <w:name w:val="xl27"/>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Cs w:val="24"/>
    </w:rPr>
  </w:style>
  <w:style w:type="paragraph" w:customStyle="1" w:styleId="xl28">
    <w:name w:val="xl28"/>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29">
    <w:name w:val="xl29"/>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30">
    <w:name w:val="xl30"/>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1">
    <w:name w:val="xl31"/>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2">
    <w:name w:val="xl32"/>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3">
    <w:name w:val="xl33"/>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4">
    <w:name w:val="xl34"/>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5">
    <w:name w:val="xl35"/>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36">
    <w:name w:val="xl36"/>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7">
    <w:name w:val="xl37"/>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8">
    <w:name w:val="xl38"/>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39">
    <w:name w:val="xl39"/>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FF"/>
      <w:kern w:val="0"/>
      <w:szCs w:val="24"/>
    </w:rPr>
  </w:style>
  <w:style w:type="paragraph" w:customStyle="1" w:styleId="xl40">
    <w:name w:val="xl40"/>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1">
    <w:name w:val="xl41"/>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2">
    <w:name w:val="xl42"/>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3">
    <w:name w:val="xl43"/>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4">
    <w:name w:val="xl44"/>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45">
    <w:name w:val="xl45"/>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46">
    <w:name w:val="xl46"/>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47">
    <w:name w:val="xl47"/>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8">
    <w:name w:val="xl48"/>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49">
    <w:name w:val="xl49"/>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50">
    <w:name w:val="xl50"/>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51">
    <w:name w:val="xl51"/>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52">
    <w:name w:val="xl52"/>
    <w:basedOn w:val="a"/>
    <w:rsid w:val="002B620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53">
    <w:name w:val="xl53"/>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color w:val="FF0000"/>
      <w:kern w:val="0"/>
      <w:szCs w:val="24"/>
    </w:rPr>
  </w:style>
  <w:style w:type="paragraph" w:customStyle="1" w:styleId="xl54">
    <w:name w:val="xl54"/>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textAlignment w:val="center"/>
    </w:pPr>
    <w:rPr>
      <w:rFonts w:ascii="宋体" w:eastAsia="宋体" w:hAnsi="宋体" w:cs="宋体"/>
      <w:color w:val="FF0000"/>
      <w:kern w:val="0"/>
      <w:szCs w:val="24"/>
    </w:rPr>
  </w:style>
  <w:style w:type="paragraph" w:customStyle="1" w:styleId="xl55">
    <w:name w:val="xl55"/>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56">
    <w:name w:val="xl56"/>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57">
    <w:name w:val="xl57"/>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58">
    <w:name w:val="xl58"/>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59">
    <w:name w:val="xl59"/>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0">
    <w:name w:val="xl60"/>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61">
    <w:name w:val="xl61"/>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2">
    <w:name w:val="xl62"/>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63">
    <w:name w:val="xl63"/>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64">
    <w:name w:val="xl64"/>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5">
    <w:name w:val="xl65"/>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6">
    <w:name w:val="xl66"/>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7">
    <w:name w:val="xl67"/>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FF0000"/>
      <w:kern w:val="0"/>
      <w:szCs w:val="24"/>
    </w:rPr>
  </w:style>
  <w:style w:type="paragraph" w:customStyle="1" w:styleId="xl68">
    <w:name w:val="xl68"/>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69">
    <w:name w:val="xl69"/>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0">
    <w:name w:val="xl70"/>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1">
    <w:name w:val="xl71"/>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2">
    <w:name w:val="xl72"/>
    <w:basedOn w:val="a"/>
    <w:rsid w:val="002B6200"/>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3">
    <w:name w:val="xl73"/>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4">
    <w:name w:val="xl74"/>
    <w:basedOn w:val="a"/>
    <w:rsid w:val="002B6200"/>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b/>
      <w:bCs/>
      <w:kern w:val="0"/>
      <w:szCs w:val="24"/>
    </w:rPr>
  </w:style>
  <w:style w:type="paragraph" w:customStyle="1" w:styleId="xl75">
    <w:name w:val="xl75"/>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6">
    <w:name w:val="xl76"/>
    <w:basedOn w:val="a"/>
    <w:rsid w:val="002B6200"/>
    <w:pPr>
      <w:widowControl/>
      <w:spacing w:before="100" w:beforeAutospacing="1" w:after="100" w:afterAutospacing="1" w:line="240" w:lineRule="auto"/>
      <w:ind w:firstLineChars="0" w:firstLine="0"/>
      <w:jc w:val="center"/>
    </w:pPr>
    <w:rPr>
      <w:rFonts w:ascii="宋体" w:eastAsia="宋体" w:hAnsi="宋体" w:cs="宋体"/>
      <w:kern w:val="0"/>
      <w:szCs w:val="24"/>
    </w:rPr>
  </w:style>
  <w:style w:type="paragraph" w:customStyle="1" w:styleId="xl77">
    <w:name w:val="xl77"/>
    <w:basedOn w:val="a"/>
    <w:rsid w:val="002B6200"/>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line="240" w:lineRule="auto"/>
      <w:ind w:firstLineChars="0" w:firstLine="0"/>
      <w:jc w:val="center"/>
      <w:textAlignment w:val="center"/>
    </w:pPr>
    <w:rPr>
      <w:rFonts w:ascii="宋体" w:eastAsia="宋体" w:hAnsi="宋体" w:cs="宋体"/>
      <w:kern w:val="0"/>
      <w:szCs w:val="24"/>
    </w:rPr>
  </w:style>
  <w:style w:type="paragraph" w:customStyle="1" w:styleId="xl78">
    <w:name w:val="xl78"/>
    <w:basedOn w:val="a"/>
    <w:rsid w:val="002B6200"/>
    <w:pPr>
      <w:widowControl/>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paragraph" w:customStyle="1" w:styleId="xl79">
    <w:name w:val="xl79"/>
    <w:basedOn w:val="a"/>
    <w:rsid w:val="002B6200"/>
    <w:pPr>
      <w:widowControl/>
      <w:spacing w:before="100" w:beforeAutospacing="1" w:after="100" w:afterAutospacing="1" w:line="240" w:lineRule="auto"/>
      <w:ind w:firstLineChars="0" w:firstLine="0"/>
      <w:jc w:val="left"/>
      <w:textAlignment w:val="center"/>
    </w:pPr>
    <w:rPr>
      <w:rFonts w:ascii="宋体" w:eastAsia="宋体" w:hAnsi="宋体" w:cs="宋体"/>
      <w:kern w:val="0"/>
      <w:szCs w:val="24"/>
    </w:rPr>
  </w:style>
  <w:style w:type="character" w:customStyle="1" w:styleId="Char16">
    <w:name w:val="脚注文本 Char1"/>
    <w:uiPriority w:val="99"/>
    <w:semiHidden/>
    <w:rsid w:val="002B6200"/>
    <w:rPr>
      <w:rFonts w:ascii="Times New Roman" w:hAnsi="Times New Roman"/>
      <w:kern w:val="2"/>
      <w:sz w:val="18"/>
      <w:szCs w:val="18"/>
    </w:rPr>
  </w:style>
  <w:style w:type="paragraph" w:customStyle="1" w:styleId="CharCharCharCharCharChar">
    <w:name w:val="Char Char Char Char Char Char"/>
    <w:basedOn w:val="a"/>
    <w:autoRedefine/>
    <w:rsid w:val="002B6200"/>
    <w:pPr>
      <w:tabs>
        <w:tab w:val="num" w:pos="1140"/>
      </w:tabs>
      <w:spacing w:line="240" w:lineRule="auto"/>
      <w:ind w:left="840" w:firstLineChars="0" w:hanging="420"/>
    </w:pPr>
    <w:rPr>
      <w:rFonts w:eastAsia="宋体"/>
      <w:szCs w:val="24"/>
    </w:rPr>
  </w:style>
  <w:style w:type="paragraph" w:customStyle="1" w:styleId="CharCharCharCharCharChar1">
    <w:name w:val="Char Char Char Char Char Char1"/>
    <w:basedOn w:val="a"/>
    <w:autoRedefine/>
    <w:rsid w:val="002B6200"/>
    <w:pPr>
      <w:tabs>
        <w:tab w:val="num" w:pos="1140"/>
      </w:tabs>
      <w:spacing w:line="240" w:lineRule="auto"/>
      <w:ind w:left="840" w:firstLineChars="0" w:hanging="420"/>
    </w:pPr>
    <w:rPr>
      <w:rFonts w:eastAsia="宋体"/>
      <w:szCs w:val="24"/>
    </w:rPr>
  </w:style>
  <w:style w:type="character" w:customStyle="1" w:styleId="HeaderChar">
    <w:name w:val="Header Char"/>
    <w:locked/>
    <w:rsid w:val="002B6200"/>
    <w:rPr>
      <w:rFonts w:cs="Times New Roman"/>
      <w:kern w:val="2"/>
      <w:sz w:val="18"/>
      <w:szCs w:val="18"/>
    </w:rPr>
  </w:style>
  <w:style w:type="paragraph" w:customStyle="1" w:styleId="105">
    <w:name w:val="样式 标题 1 + 段前: 0.5 行"/>
    <w:basedOn w:val="1"/>
    <w:rsid w:val="002B6200"/>
    <w:pPr>
      <w:keepLines w:val="0"/>
      <w:spacing w:beforeLines="0" w:before="156" w:after="156" w:line="360" w:lineRule="exact"/>
      <w:jc w:val="both"/>
    </w:pPr>
    <w:rPr>
      <w:rFonts w:ascii="黑体" w:hAnsi="宋体" w:cs="宋体"/>
      <w:b w:val="0"/>
      <w:bCs w:val="0"/>
      <w:kern w:val="10"/>
      <w:sz w:val="21"/>
      <w:szCs w:val="20"/>
    </w:rPr>
  </w:style>
  <w:style w:type="paragraph" w:customStyle="1" w:styleId="27">
    <w:name w:val="样式 (西文) 宋体 左 首行缩进:  2 字符"/>
    <w:basedOn w:val="a"/>
    <w:rsid w:val="002B6200"/>
    <w:pPr>
      <w:spacing w:line="240" w:lineRule="auto"/>
      <w:jc w:val="left"/>
    </w:pPr>
    <w:rPr>
      <w:rFonts w:ascii="宋体" w:eastAsia="宋体" w:cs="宋体"/>
      <w:szCs w:val="20"/>
    </w:rPr>
  </w:style>
  <w:style w:type="paragraph" w:customStyle="1" w:styleId="CM5182">
    <w:name w:val="样式 CM5 + 五号 两端对齐 行距: 固定值 18 磅 首行缩进:  2 字符"/>
    <w:basedOn w:val="CM5"/>
    <w:rsid w:val="002B6200"/>
    <w:pPr>
      <w:spacing w:line="240" w:lineRule="auto"/>
      <w:ind w:firstLineChars="200" w:firstLine="200"/>
      <w:jc w:val="both"/>
    </w:pPr>
    <w:rPr>
      <w:rFonts w:cs="宋体"/>
      <w:sz w:val="21"/>
      <w:szCs w:val="20"/>
    </w:rPr>
  </w:style>
  <w:style w:type="paragraph" w:customStyle="1" w:styleId="0018">
    <w:name w:val="样式 (一) + (中文) 宋体 五号 左侧:  0 厘米 首行缩进:  0 厘米 行距: 固定值 18 磅"/>
    <w:basedOn w:val="affa"/>
    <w:rsid w:val="002B6200"/>
    <w:pPr>
      <w:spacing w:line="240" w:lineRule="auto"/>
      <w:ind w:left="0" w:firstLine="0"/>
    </w:pPr>
    <w:rPr>
      <w:rFonts w:eastAsia="宋体" w:cs="宋体"/>
      <w:sz w:val="21"/>
      <w:szCs w:val="20"/>
    </w:rPr>
  </w:style>
  <w:style w:type="paragraph" w:styleId="affffff7">
    <w:name w:val="caption"/>
    <w:basedOn w:val="a"/>
    <w:next w:val="a"/>
    <w:uiPriority w:val="35"/>
    <w:qFormat/>
    <w:rsid w:val="002B6200"/>
    <w:pPr>
      <w:spacing w:line="240" w:lineRule="auto"/>
      <w:ind w:firstLineChars="0" w:firstLine="0"/>
    </w:pPr>
    <w:rPr>
      <w:rFonts w:ascii="Calibri Light" w:eastAsia="黑体" w:hAnsi="Calibri Light"/>
      <w:sz w:val="20"/>
      <w:szCs w:val="20"/>
    </w:rPr>
  </w:style>
  <w:style w:type="numbering" w:customStyle="1" w:styleId="115">
    <w:name w:val="无列表11"/>
    <w:next w:val="a2"/>
    <w:uiPriority w:val="99"/>
    <w:semiHidden/>
    <w:unhideWhenUsed/>
    <w:rsid w:val="002B6200"/>
  </w:style>
  <w:style w:type="paragraph" w:styleId="TOC10">
    <w:name w:val="toc 1"/>
    <w:basedOn w:val="a"/>
    <w:next w:val="a"/>
    <w:link w:val="TOC1"/>
    <w:autoRedefine/>
    <w:uiPriority w:val="39"/>
    <w:unhideWhenUsed/>
    <w:rsid w:val="002B6200"/>
    <w:rPr>
      <w:rFonts w:eastAsia="仿宋"/>
      <w:szCs w:val="24"/>
    </w:rPr>
  </w:style>
  <w:style w:type="paragraph" w:styleId="affffff8">
    <w:name w:val="Body Text"/>
    <w:basedOn w:val="a"/>
    <w:link w:val="affffff9"/>
    <w:uiPriority w:val="1"/>
    <w:unhideWhenUsed/>
    <w:qFormat/>
    <w:rsid w:val="00335158"/>
    <w:pPr>
      <w:spacing w:after="120"/>
    </w:pPr>
    <w:rPr>
      <w:rFonts w:eastAsia="宋体"/>
    </w:rPr>
  </w:style>
  <w:style w:type="character" w:customStyle="1" w:styleId="affffff9">
    <w:name w:val="正文文本 字符"/>
    <w:basedOn w:val="a0"/>
    <w:link w:val="affffff8"/>
    <w:uiPriority w:val="1"/>
    <w:rsid w:val="00335158"/>
    <w:rPr>
      <w:kern w:val="2"/>
      <w:sz w:val="21"/>
      <w:szCs w:val="22"/>
    </w:rPr>
  </w:style>
  <w:style w:type="paragraph" w:styleId="TOC2">
    <w:name w:val="toc 2"/>
    <w:basedOn w:val="a"/>
    <w:next w:val="a"/>
    <w:autoRedefine/>
    <w:uiPriority w:val="39"/>
    <w:unhideWhenUsed/>
    <w:rsid w:val="0066008F"/>
    <w:pPr>
      <w:tabs>
        <w:tab w:val="right" w:leader="dot" w:pos="8296"/>
      </w:tabs>
      <w:ind w:firstLineChars="0" w:firstLine="0"/>
    </w:pPr>
  </w:style>
  <w:style w:type="paragraph" w:styleId="TOC3">
    <w:name w:val="toc 3"/>
    <w:basedOn w:val="a"/>
    <w:next w:val="a"/>
    <w:autoRedefine/>
    <w:uiPriority w:val="39"/>
    <w:unhideWhenUsed/>
    <w:rsid w:val="006600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1149">
      <w:bodyDiv w:val="1"/>
      <w:marLeft w:val="0"/>
      <w:marRight w:val="0"/>
      <w:marTop w:val="0"/>
      <w:marBottom w:val="0"/>
      <w:divBdr>
        <w:top w:val="none" w:sz="0" w:space="0" w:color="auto"/>
        <w:left w:val="none" w:sz="0" w:space="0" w:color="auto"/>
        <w:bottom w:val="none" w:sz="0" w:space="0" w:color="auto"/>
        <w:right w:val="none" w:sz="0" w:space="0" w:color="auto"/>
      </w:divBdr>
    </w:div>
    <w:div w:id="448622753">
      <w:bodyDiv w:val="1"/>
      <w:marLeft w:val="0"/>
      <w:marRight w:val="0"/>
      <w:marTop w:val="0"/>
      <w:marBottom w:val="0"/>
      <w:divBdr>
        <w:top w:val="none" w:sz="0" w:space="0" w:color="auto"/>
        <w:left w:val="none" w:sz="0" w:space="0" w:color="auto"/>
        <w:bottom w:val="none" w:sz="0" w:space="0" w:color="auto"/>
        <w:right w:val="none" w:sz="0" w:space="0" w:color="auto"/>
      </w:divBdr>
    </w:div>
    <w:div w:id="468322156">
      <w:bodyDiv w:val="1"/>
      <w:marLeft w:val="0"/>
      <w:marRight w:val="0"/>
      <w:marTop w:val="0"/>
      <w:marBottom w:val="0"/>
      <w:divBdr>
        <w:top w:val="none" w:sz="0" w:space="0" w:color="auto"/>
        <w:left w:val="none" w:sz="0" w:space="0" w:color="auto"/>
        <w:bottom w:val="none" w:sz="0" w:space="0" w:color="auto"/>
        <w:right w:val="none" w:sz="0" w:space="0" w:color="auto"/>
      </w:divBdr>
    </w:div>
    <w:div w:id="505559900">
      <w:bodyDiv w:val="1"/>
      <w:marLeft w:val="0"/>
      <w:marRight w:val="0"/>
      <w:marTop w:val="0"/>
      <w:marBottom w:val="0"/>
      <w:divBdr>
        <w:top w:val="none" w:sz="0" w:space="0" w:color="auto"/>
        <w:left w:val="none" w:sz="0" w:space="0" w:color="auto"/>
        <w:bottom w:val="none" w:sz="0" w:space="0" w:color="auto"/>
        <w:right w:val="none" w:sz="0" w:space="0" w:color="auto"/>
      </w:divBdr>
    </w:div>
    <w:div w:id="584147768">
      <w:bodyDiv w:val="1"/>
      <w:marLeft w:val="0"/>
      <w:marRight w:val="0"/>
      <w:marTop w:val="0"/>
      <w:marBottom w:val="0"/>
      <w:divBdr>
        <w:top w:val="none" w:sz="0" w:space="0" w:color="auto"/>
        <w:left w:val="none" w:sz="0" w:space="0" w:color="auto"/>
        <w:bottom w:val="none" w:sz="0" w:space="0" w:color="auto"/>
        <w:right w:val="none" w:sz="0" w:space="0" w:color="auto"/>
      </w:divBdr>
    </w:div>
    <w:div w:id="648678992">
      <w:bodyDiv w:val="1"/>
      <w:marLeft w:val="0"/>
      <w:marRight w:val="0"/>
      <w:marTop w:val="0"/>
      <w:marBottom w:val="0"/>
      <w:divBdr>
        <w:top w:val="none" w:sz="0" w:space="0" w:color="auto"/>
        <w:left w:val="none" w:sz="0" w:space="0" w:color="auto"/>
        <w:bottom w:val="none" w:sz="0" w:space="0" w:color="auto"/>
        <w:right w:val="none" w:sz="0" w:space="0" w:color="auto"/>
      </w:divBdr>
    </w:div>
    <w:div w:id="839470457">
      <w:bodyDiv w:val="1"/>
      <w:marLeft w:val="0"/>
      <w:marRight w:val="0"/>
      <w:marTop w:val="0"/>
      <w:marBottom w:val="0"/>
      <w:divBdr>
        <w:top w:val="none" w:sz="0" w:space="0" w:color="auto"/>
        <w:left w:val="none" w:sz="0" w:space="0" w:color="auto"/>
        <w:bottom w:val="none" w:sz="0" w:space="0" w:color="auto"/>
        <w:right w:val="none" w:sz="0" w:space="0" w:color="auto"/>
      </w:divBdr>
    </w:div>
    <w:div w:id="867178770">
      <w:bodyDiv w:val="1"/>
      <w:marLeft w:val="0"/>
      <w:marRight w:val="0"/>
      <w:marTop w:val="0"/>
      <w:marBottom w:val="0"/>
      <w:divBdr>
        <w:top w:val="none" w:sz="0" w:space="0" w:color="auto"/>
        <w:left w:val="none" w:sz="0" w:space="0" w:color="auto"/>
        <w:bottom w:val="none" w:sz="0" w:space="0" w:color="auto"/>
        <w:right w:val="none" w:sz="0" w:space="0" w:color="auto"/>
      </w:divBdr>
    </w:div>
    <w:div w:id="888566348">
      <w:bodyDiv w:val="1"/>
      <w:marLeft w:val="0"/>
      <w:marRight w:val="0"/>
      <w:marTop w:val="0"/>
      <w:marBottom w:val="0"/>
      <w:divBdr>
        <w:top w:val="none" w:sz="0" w:space="0" w:color="auto"/>
        <w:left w:val="none" w:sz="0" w:space="0" w:color="auto"/>
        <w:bottom w:val="none" w:sz="0" w:space="0" w:color="auto"/>
        <w:right w:val="none" w:sz="0" w:space="0" w:color="auto"/>
      </w:divBdr>
    </w:div>
    <w:div w:id="894898659">
      <w:bodyDiv w:val="1"/>
      <w:marLeft w:val="0"/>
      <w:marRight w:val="0"/>
      <w:marTop w:val="0"/>
      <w:marBottom w:val="0"/>
      <w:divBdr>
        <w:top w:val="none" w:sz="0" w:space="0" w:color="auto"/>
        <w:left w:val="none" w:sz="0" w:space="0" w:color="auto"/>
        <w:bottom w:val="none" w:sz="0" w:space="0" w:color="auto"/>
        <w:right w:val="none" w:sz="0" w:space="0" w:color="auto"/>
      </w:divBdr>
    </w:div>
    <w:div w:id="985011025">
      <w:bodyDiv w:val="1"/>
      <w:marLeft w:val="0"/>
      <w:marRight w:val="0"/>
      <w:marTop w:val="0"/>
      <w:marBottom w:val="0"/>
      <w:divBdr>
        <w:top w:val="none" w:sz="0" w:space="0" w:color="auto"/>
        <w:left w:val="none" w:sz="0" w:space="0" w:color="auto"/>
        <w:bottom w:val="none" w:sz="0" w:space="0" w:color="auto"/>
        <w:right w:val="none" w:sz="0" w:space="0" w:color="auto"/>
      </w:divBdr>
      <w:divsChild>
        <w:div w:id="1627925889">
          <w:marLeft w:val="446"/>
          <w:marRight w:val="0"/>
          <w:marTop w:val="0"/>
          <w:marBottom w:val="0"/>
          <w:divBdr>
            <w:top w:val="none" w:sz="0" w:space="0" w:color="auto"/>
            <w:left w:val="none" w:sz="0" w:space="0" w:color="auto"/>
            <w:bottom w:val="none" w:sz="0" w:space="0" w:color="auto"/>
            <w:right w:val="none" w:sz="0" w:space="0" w:color="auto"/>
          </w:divBdr>
        </w:div>
        <w:div w:id="1830368713">
          <w:marLeft w:val="1166"/>
          <w:marRight w:val="0"/>
          <w:marTop w:val="0"/>
          <w:marBottom w:val="0"/>
          <w:divBdr>
            <w:top w:val="none" w:sz="0" w:space="0" w:color="auto"/>
            <w:left w:val="none" w:sz="0" w:space="0" w:color="auto"/>
            <w:bottom w:val="none" w:sz="0" w:space="0" w:color="auto"/>
            <w:right w:val="none" w:sz="0" w:space="0" w:color="auto"/>
          </w:divBdr>
        </w:div>
        <w:div w:id="1755397206">
          <w:marLeft w:val="1166"/>
          <w:marRight w:val="0"/>
          <w:marTop w:val="0"/>
          <w:marBottom w:val="0"/>
          <w:divBdr>
            <w:top w:val="none" w:sz="0" w:space="0" w:color="auto"/>
            <w:left w:val="none" w:sz="0" w:space="0" w:color="auto"/>
            <w:bottom w:val="none" w:sz="0" w:space="0" w:color="auto"/>
            <w:right w:val="none" w:sz="0" w:space="0" w:color="auto"/>
          </w:divBdr>
        </w:div>
        <w:div w:id="617489801">
          <w:marLeft w:val="1166"/>
          <w:marRight w:val="0"/>
          <w:marTop w:val="0"/>
          <w:marBottom w:val="0"/>
          <w:divBdr>
            <w:top w:val="none" w:sz="0" w:space="0" w:color="auto"/>
            <w:left w:val="none" w:sz="0" w:space="0" w:color="auto"/>
            <w:bottom w:val="none" w:sz="0" w:space="0" w:color="auto"/>
            <w:right w:val="none" w:sz="0" w:space="0" w:color="auto"/>
          </w:divBdr>
        </w:div>
        <w:div w:id="1201165618">
          <w:marLeft w:val="1166"/>
          <w:marRight w:val="0"/>
          <w:marTop w:val="0"/>
          <w:marBottom w:val="0"/>
          <w:divBdr>
            <w:top w:val="none" w:sz="0" w:space="0" w:color="auto"/>
            <w:left w:val="none" w:sz="0" w:space="0" w:color="auto"/>
            <w:bottom w:val="none" w:sz="0" w:space="0" w:color="auto"/>
            <w:right w:val="none" w:sz="0" w:space="0" w:color="auto"/>
          </w:divBdr>
        </w:div>
        <w:div w:id="842428585">
          <w:marLeft w:val="446"/>
          <w:marRight w:val="0"/>
          <w:marTop w:val="0"/>
          <w:marBottom w:val="0"/>
          <w:divBdr>
            <w:top w:val="none" w:sz="0" w:space="0" w:color="auto"/>
            <w:left w:val="none" w:sz="0" w:space="0" w:color="auto"/>
            <w:bottom w:val="none" w:sz="0" w:space="0" w:color="auto"/>
            <w:right w:val="none" w:sz="0" w:space="0" w:color="auto"/>
          </w:divBdr>
        </w:div>
        <w:div w:id="1032728835">
          <w:marLeft w:val="446"/>
          <w:marRight w:val="0"/>
          <w:marTop w:val="0"/>
          <w:marBottom w:val="0"/>
          <w:divBdr>
            <w:top w:val="none" w:sz="0" w:space="0" w:color="auto"/>
            <w:left w:val="none" w:sz="0" w:space="0" w:color="auto"/>
            <w:bottom w:val="none" w:sz="0" w:space="0" w:color="auto"/>
            <w:right w:val="none" w:sz="0" w:space="0" w:color="auto"/>
          </w:divBdr>
        </w:div>
        <w:div w:id="823081477">
          <w:marLeft w:val="446"/>
          <w:marRight w:val="0"/>
          <w:marTop w:val="0"/>
          <w:marBottom w:val="0"/>
          <w:divBdr>
            <w:top w:val="none" w:sz="0" w:space="0" w:color="auto"/>
            <w:left w:val="none" w:sz="0" w:space="0" w:color="auto"/>
            <w:bottom w:val="none" w:sz="0" w:space="0" w:color="auto"/>
            <w:right w:val="none" w:sz="0" w:space="0" w:color="auto"/>
          </w:divBdr>
        </w:div>
        <w:div w:id="508637055">
          <w:marLeft w:val="446"/>
          <w:marRight w:val="0"/>
          <w:marTop w:val="0"/>
          <w:marBottom w:val="0"/>
          <w:divBdr>
            <w:top w:val="none" w:sz="0" w:space="0" w:color="auto"/>
            <w:left w:val="none" w:sz="0" w:space="0" w:color="auto"/>
            <w:bottom w:val="none" w:sz="0" w:space="0" w:color="auto"/>
            <w:right w:val="none" w:sz="0" w:space="0" w:color="auto"/>
          </w:divBdr>
        </w:div>
        <w:div w:id="552740611">
          <w:marLeft w:val="446"/>
          <w:marRight w:val="0"/>
          <w:marTop w:val="0"/>
          <w:marBottom w:val="0"/>
          <w:divBdr>
            <w:top w:val="none" w:sz="0" w:space="0" w:color="auto"/>
            <w:left w:val="none" w:sz="0" w:space="0" w:color="auto"/>
            <w:bottom w:val="none" w:sz="0" w:space="0" w:color="auto"/>
            <w:right w:val="none" w:sz="0" w:space="0" w:color="auto"/>
          </w:divBdr>
        </w:div>
        <w:div w:id="2008054135">
          <w:marLeft w:val="446"/>
          <w:marRight w:val="0"/>
          <w:marTop w:val="0"/>
          <w:marBottom w:val="0"/>
          <w:divBdr>
            <w:top w:val="none" w:sz="0" w:space="0" w:color="auto"/>
            <w:left w:val="none" w:sz="0" w:space="0" w:color="auto"/>
            <w:bottom w:val="none" w:sz="0" w:space="0" w:color="auto"/>
            <w:right w:val="none" w:sz="0" w:space="0" w:color="auto"/>
          </w:divBdr>
        </w:div>
        <w:div w:id="436370660">
          <w:marLeft w:val="446"/>
          <w:marRight w:val="0"/>
          <w:marTop w:val="0"/>
          <w:marBottom w:val="0"/>
          <w:divBdr>
            <w:top w:val="none" w:sz="0" w:space="0" w:color="auto"/>
            <w:left w:val="none" w:sz="0" w:space="0" w:color="auto"/>
            <w:bottom w:val="none" w:sz="0" w:space="0" w:color="auto"/>
            <w:right w:val="none" w:sz="0" w:space="0" w:color="auto"/>
          </w:divBdr>
        </w:div>
        <w:div w:id="2057508741">
          <w:marLeft w:val="446"/>
          <w:marRight w:val="0"/>
          <w:marTop w:val="0"/>
          <w:marBottom w:val="0"/>
          <w:divBdr>
            <w:top w:val="none" w:sz="0" w:space="0" w:color="auto"/>
            <w:left w:val="none" w:sz="0" w:space="0" w:color="auto"/>
            <w:bottom w:val="none" w:sz="0" w:space="0" w:color="auto"/>
            <w:right w:val="none" w:sz="0" w:space="0" w:color="auto"/>
          </w:divBdr>
        </w:div>
        <w:div w:id="848182291">
          <w:marLeft w:val="446"/>
          <w:marRight w:val="0"/>
          <w:marTop w:val="0"/>
          <w:marBottom w:val="0"/>
          <w:divBdr>
            <w:top w:val="none" w:sz="0" w:space="0" w:color="auto"/>
            <w:left w:val="none" w:sz="0" w:space="0" w:color="auto"/>
            <w:bottom w:val="none" w:sz="0" w:space="0" w:color="auto"/>
            <w:right w:val="none" w:sz="0" w:space="0" w:color="auto"/>
          </w:divBdr>
        </w:div>
        <w:div w:id="1682200864">
          <w:marLeft w:val="446"/>
          <w:marRight w:val="0"/>
          <w:marTop w:val="0"/>
          <w:marBottom w:val="0"/>
          <w:divBdr>
            <w:top w:val="none" w:sz="0" w:space="0" w:color="auto"/>
            <w:left w:val="none" w:sz="0" w:space="0" w:color="auto"/>
            <w:bottom w:val="none" w:sz="0" w:space="0" w:color="auto"/>
            <w:right w:val="none" w:sz="0" w:space="0" w:color="auto"/>
          </w:divBdr>
        </w:div>
      </w:divsChild>
    </w:div>
    <w:div w:id="1099762236">
      <w:bodyDiv w:val="1"/>
      <w:marLeft w:val="0"/>
      <w:marRight w:val="0"/>
      <w:marTop w:val="0"/>
      <w:marBottom w:val="0"/>
      <w:divBdr>
        <w:top w:val="none" w:sz="0" w:space="0" w:color="auto"/>
        <w:left w:val="none" w:sz="0" w:space="0" w:color="auto"/>
        <w:bottom w:val="none" w:sz="0" w:space="0" w:color="auto"/>
        <w:right w:val="none" w:sz="0" w:space="0" w:color="auto"/>
      </w:divBdr>
      <w:divsChild>
        <w:div w:id="764615046">
          <w:marLeft w:val="1166"/>
          <w:marRight w:val="0"/>
          <w:marTop w:val="0"/>
          <w:marBottom w:val="0"/>
          <w:divBdr>
            <w:top w:val="none" w:sz="0" w:space="0" w:color="auto"/>
            <w:left w:val="none" w:sz="0" w:space="0" w:color="auto"/>
            <w:bottom w:val="none" w:sz="0" w:space="0" w:color="auto"/>
            <w:right w:val="none" w:sz="0" w:space="0" w:color="auto"/>
          </w:divBdr>
        </w:div>
        <w:div w:id="420566889">
          <w:marLeft w:val="1166"/>
          <w:marRight w:val="0"/>
          <w:marTop w:val="0"/>
          <w:marBottom w:val="0"/>
          <w:divBdr>
            <w:top w:val="none" w:sz="0" w:space="0" w:color="auto"/>
            <w:left w:val="none" w:sz="0" w:space="0" w:color="auto"/>
            <w:bottom w:val="none" w:sz="0" w:space="0" w:color="auto"/>
            <w:right w:val="none" w:sz="0" w:space="0" w:color="auto"/>
          </w:divBdr>
        </w:div>
        <w:div w:id="884755983">
          <w:marLeft w:val="1166"/>
          <w:marRight w:val="0"/>
          <w:marTop w:val="0"/>
          <w:marBottom w:val="0"/>
          <w:divBdr>
            <w:top w:val="none" w:sz="0" w:space="0" w:color="auto"/>
            <w:left w:val="none" w:sz="0" w:space="0" w:color="auto"/>
            <w:bottom w:val="none" w:sz="0" w:space="0" w:color="auto"/>
            <w:right w:val="none" w:sz="0" w:space="0" w:color="auto"/>
          </w:divBdr>
        </w:div>
      </w:divsChild>
    </w:div>
    <w:div w:id="1212961340">
      <w:bodyDiv w:val="1"/>
      <w:marLeft w:val="0"/>
      <w:marRight w:val="0"/>
      <w:marTop w:val="0"/>
      <w:marBottom w:val="0"/>
      <w:divBdr>
        <w:top w:val="none" w:sz="0" w:space="0" w:color="auto"/>
        <w:left w:val="none" w:sz="0" w:space="0" w:color="auto"/>
        <w:bottom w:val="none" w:sz="0" w:space="0" w:color="auto"/>
        <w:right w:val="none" w:sz="0" w:space="0" w:color="auto"/>
      </w:divBdr>
    </w:div>
    <w:div w:id="1262493647">
      <w:bodyDiv w:val="1"/>
      <w:marLeft w:val="0"/>
      <w:marRight w:val="0"/>
      <w:marTop w:val="0"/>
      <w:marBottom w:val="0"/>
      <w:divBdr>
        <w:top w:val="none" w:sz="0" w:space="0" w:color="auto"/>
        <w:left w:val="none" w:sz="0" w:space="0" w:color="auto"/>
        <w:bottom w:val="none" w:sz="0" w:space="0" w:color="auto"/>
        <w:right w:val="none" w:sz="0" w:space="0" w:color="auto"/>
      </w:divBdr>
    </w:div>
    <w:div w:id="1346320659">
      <w:bodyDiv w:val="1"/>
      <w:marLeft w:val="0"/>
      <w:marRight w:val="0"/>
      <w:marTop w:val="0"/>
      <w:marBottom w:val="0"/>
      <w:divBdr>
        <w:top w:val="none" w:sz="0" w:space="0" w:color="auto"/>
        <w:left w:val="none" w:sz="0" w:space="0" w:color="auto"/>
        <w:bottom w:val="none" w:sz="0" w:space="0" w:color="auto"/>
        <w:right w:val="none" w:sz="0" w:space="0" w:color="auto"/>
      </w:divBdr>
    </w:div>
    <w:div w:id="1828744323">
      <w:bodyDiv w:val="1"/>
      <w:marLeft w:val="0"/>
      <w:marRight w:val="0"/>
      <w:marTop w:val="0"/>
      <w:marBottom w:val="0"/>
      <w:divBdr>
        <w:top w:val="none" w:sz="0" w:space="0" w:color="auto"/>
        <w:left w:val="none" w:sz="0" w:space="0" w:color="auto"/>
        <w:bottom w:val="none" w:sz="0" w:space="0" w:color="auto"/>
        <w:right w:val="none" w:sz="0" w:space="0" w:color="auto"/>
      </w:divBdr>
    </w:div>
    <w:div w:id="1887058274">
      <w:bodyDiv w:val="1"/>
      <w:marLeft w:val="0"/>
      <w:marRight w:val="0"/>
      <w:marTop w:val="0"/>
      <w:marBottom w:val="0"/>
      <w:divBdr>
        <w:top w:val="none" w:sz="0" w:space="0" w:color="auto"/>
        <w:left w:val="none" w:sz="0" w:space="0" w:color="auto"/>
        <w:bottom w:val="none" w:sz="0" w:space="0" w:color="auto"/>
        <w:right w:val="none" w:sz="0" w:space="0" w:color="auto"/>
      </w:divBdr>
    </w:div>
    <w:div w:id="1902475210">
      <w:bodyDiv w:val="1"/>
      <w:marLeft w:val="0"/>
      <w:marRight w:val="0"/>
      <w:marTop w:val="0"/>
      <w:marBottom w:val="0"/>
      <w:divBdr>
        <w:top w:val="none" w:sz="0" w:space="0" w:color="auto"/>
        <w:left w:val="none" w:sz="0" w:space="0" w:color="auto"/>
        <w:bottom w:val="none" w:sz="0" w:space="0" w:color="auto"/>
        <w:right w:val="none" w:sz="0" w:space="0" w:color="auto"/>
      </w:divBdr>
      <w:divsChild>
        <w:div w:id="1496146562">
          <w:marLeft w:val="446"/>
          <w:marRight w:val="0"/>
          <w:marTop w:val="0"/>
          <w:marBottom w:val="0"/>
          <w:divBdr>
            <w:top w:val="none" w:sz="0" w:space="0" w:color="auto"/>
            <w:left w:val="none" w:sz="0" w:space="0" w:color="auto"/>
            <w:bottom w:val="none" w:sz="0" w:space="0" w:color="auto"/>
            <w:right w:val="none" w:sz="0" w:space="0" w:color="auto"/>
          </w:divBdr>
        </w:div>
        <w:div w:id="1771242506">
          <w:marLeft w:val="446"/>
          <w:marRight w:val="0"/>
          <w:marTop w:val="0"/>
          <w:marBottom w:val="0"/>
          <w:divBdr>
            <w:top w:val="none" w:sz="0" w:space="0" w:color="auto"/>
            <w:left w:val="none" w:sz="0" w:space="0" w:color="auto"/>
            <w:bottom w:val="none" w:sz="0" w:space="0" w:color="auto"/>
            <w:right w:val="none" w:sz="0" w:space="0" w:color="auto"/>
          </w:divBdr>
        </w:div>
        <w:div w:id="1167597887">
          <w:marLeft w:val="446"/>
          <w:marRight w:val="0"/>
          <w:marTop w:val="0"/>
          <w:marBottom w:val="0"/>
          <w:divBdr>
            <w:top w:val="none" w:sz="0" w:space="0" w:color="auto"/>
            <w:left w:val="none" w:sz="0" w:space="0" w:color="auto"/>
            <w:bottom w:val="none" w:sz="0" w:space="0" w:color="auto"/>
            <w:right w:val="none" w:sz="0" w:space="0" w:color="auto"/>
          </w:divBdr>
        </w:div>
        <w:div w:id="116341780">
          <w:marLeft w:val="446"/>
          <w:marRight w:val="0"/>
          <w:marTop w:val="0"/>
          <w:marBottom w:val="0"/>
          <w:divBdr>
            <w:top w:val="none" w:sz="0" w:space="0" w:color="auto"/>
            <w:left w:val="none" w:sz="0" w:space="0" w:color="auto"/>
            <w:bottom w:val="none" w:sz="0" w:space="0" w:color="auto"/>
            <w:right w:val="none" w:sz="0" w:space="0" w:color="auto"/>
          </w:divBdr>
        </w:div>
      </w:divsChild>
    </w:div>
    <w:div w:id="2068722582">
      <w:bodyDiv w:val="1"/>
      <w:marLeft w:val="0"/>
      <w:marRight w:val="0"/>
      <w:marTop w:val="0"/>
      <w:marBottom w:val="0"/>
      <w:divBdr>
        <w:top w:val="none" w:sz="0" w:space="0" w:color="auto"/>
        <w:left w:val="none" w:sz="0" w:space="0" w:color="auto"/>
        <w:bottom w:val="none" w:sz="0" w:space="0" w:color="auto"/>
        <w:right w:val="none" w:sz="0" w:space="0" w:color="auto"/>
      </w:divBdr>
    </w:div>
    <w:div w:id="211910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E48-D6A7-43C2-B52F-F86CAFE7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28</Pages>
  <Words>2896</Words>
  <Characters>16509</Characters>
  <Application>Microsoft Office Word</Application>
  <DocSecurity>0</DocSecurity>
  <Lines>137</Lines>
  <Paragraphs>38</Paragraphs>
  <ScaleCrop>false</ScaleCrop>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zhjy_lw</dc:creator>
  <cp:lastModifiedBy>Cixiao Qu</cp:lastModifiedBy>
  <cp:revision>17</cp:revision>
  <dcterms:created xsi:type="dcterms:W3CDTF">2024-10-29T03:38:00Z</dcterms:created>
  <dcterms:modified xsi:type="dcterms:W3CDTF">2025-04-17T08:34:00Z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3D4BA747C1814258B9283479A19D1331</vt:lpwstr>
  </property>
  <property fmtid="{D5CDD505-2E9C-101B-9397-08002B2CF9AE}" pid="4" name="GrammarlyDocumentId">
    <vt:lpwstr>027a5f7f60389ea19771277bf098a8c012812be16d4987c3c478eb6e2f9699b3</vt:lpwstr>
  </property>
</Properties>
</file>