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</w:p>
    <w:p>
      <w:pPr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  <w:r>
        <w:rPr>
          <w:rFonts w:hint="eastAsia" w:ascii="Times New Roman" w:hAnsi="Times New Roman" w:eastAsia="黑体" w:cs="Times New Roman"/>
          <w:sz w:val="4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137160</wp:posOffset>
            </wp:positionV>
            <wp:extent cx="1555115" cy="1571625"/>
            <wp:effectExtent l="0" t="0" r="14605" b="13335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</w:p>
    <w:p>
      <w:pPr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</w:p>
    <w:p>
      <w:pPr>
        <w:spacing w:line="720" w:lineRule="auto"/>
        <w:jc w:val="both"/>
        <w:rPr>
          <w:rFonts w:hint="eastAsia" w:ascii="黑体" w:hAnsi="黑体" w:eastAsia="黑体" w:cs="宋体"/>
          <w:color w:val="000000"/>
          <w:sz w:val="48"/>
          <w:szCs w:val="48"/>
        </w:rPr>
      </w:pPr>
    </w:p>
    <w:p>
      <w:pPr>
        <w:spacing w:line="720" w:lineRule="auto"/>
        <w:jc w:val="center"/>
        <w:rPr>
          <w:rFonts w:hint="eastAsia" w:ascii="黑体" w:hAnsi="黑体" w:eastAsia="黑体" w:cs="宋体"/>
          <w:color w:val="000000"/>
          <w:sz w:val="48"/>
          <w:szCs w:val="48"/>
        </w:rPr>
      </w:pPr>
      <w:r>
        <w:rPr>
          <w:rFonts w:hint="eastAsia" w:ascii="黑体" w:hAnsi="黑体" w:eastAsia="黑体" w:cs="宋体"/>
          <w:color w:val="000000"/>
          <w:sz w:val="48"/>
          <w:szCs w:val="48"/>
        </w:rPr>
        <w:t>中华环保联合会</w:t>
      </w:r>
    </w:p>
    <w:p>
      <w:pPr>
        <w:spacing w:line="720" w:lineRule="auto"/>
        <w:jc w:val="center"/>
        <w:rPr>
          <w:rFonts w:hint="default" w:ascii="Times New Roman" w:hAnsi="Times New Roman" w:eastAsia="黑体" w:cs="Times New Roman"/>
          <w:sz w:val="48"/>
          <w:szCs w:val="48"/>
          <w:lang w:val="en-US" w:eastAsia="zh-CN"/>
        </w:rPr>
      </w:pPr>
      <w:r>
        <w:rPr>
          <w:rFonts w:hint="eastAsia" w:ascii="黑体" w:hAnsi="黑体" w:eastAsia="黑体" w:cs="宋体"/>
          <w:color w:val="000000"/>
          <w:sz w:val="48"/>
          <w:szCs w:val="48"/>
        </w:rPr>
        <w:t>团体标准制修订立项</w:t>
      </w:r>
      <w:r>
        <w:rPr>
          <w:rFonts w:hint="eastAsia" w:ascii="黑体" w:hAnsi="黑体" w:eastAsia="黑体" w:cs="宋体"/>
          <w:color w:val="000000"/>
          <w:sz w:val="48"/>
          <w:szCs w:val="48"/>
          <w:lang w:val="en-US" w:eastAsia="zh-CN"/>
        </w:rPr>
        <w:t>申报书</w:t>
      </w: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both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ind w:left="1470" w:leftChars="7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</w:t>
      </w:r>
    </w:p>
    <w:p>
      <w:pPr>
        <w:ind w:left="1470" w:leftChars="700"/>
        <w:rPr>
          <w:rFonts w:ascii="Times New Roman" w:hAnsi="Times New Roman" w:eastAsia="宋体" w:cs="Times New Roman"/>
          <w:szCs w:val="24"/>
        </w:rPr>
      </w:pPr>
    </w:p>
    <w:p>
      <w:pPr>
        <w:ind w:left="1470" w:leftChars="7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申报单位：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</w:t>
      </w:r>
    </w:p>
    <w:p>
      <w:pPr>
        <w:ind w:left="1470" w:leftChars="700"/>
        <w:rPr>
          <w:rFonts w:ascii="Times New Roman" w:hAnsi="Times New Roman" w:eastAsia="宋体" w:cs="Times New Roman"/>
          <w:szCs w:val="24"/>
        </w:rPr>
      </w:pPr>
    </w:p>
    <w:p>
      <w:pPr>
        <w:ind w:left="1470" w:leftChars="7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日    期：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         </w:t>
      </w: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center"/>
        <w:rPr>
          <w:rFonts w:hint="eastAsia" w:ascii="Times New Roman" w:hAnsi="Times New Roman" w:eastAsia="黑体" w:cs="Times New Roman"/>
          <w:sz w:val="44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黑体" w:cs="Times New Roman"/>
          <w:sz w:val="44"/>
          <w:szCs w:val="24"/>
        </w:rPr>
        <w:t>填 写 说 明</w:t>
      </w:r>
    </w:p>
    <w:p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根据G</w:t>
      </w:r>
      <w:r>
        <w:rPr>
          <w:rFonts w:ascii="等线" w:hAnsi="等线" w:eastAsia="等线" w:cs="Times New Roman"/>
          <w:sz w:val="28"/>
          <w:szCs w:val="28"/>
        </w:rPr>
        <w:t>B/T1.1-2020</w:t>
      </w:r>
      <w:r>
        <w:rPr>
          <w:rFonts w:hint="eastAsia" w:ascii="等线" w:hAnsi="等线" w:eastAsia="等线" w:cs="Times New Roman"/>
          <w:sz w:val="28"/>
          <w:szCs w:val="28"/>
        </w:rPr>
        <w:t>标准名称中</w:t>
      </w:r>
    </w:p>
    <w:p>
      <w:pPr>
        <w:rPr>
          <w:rFonts w:ascii="等线" w:hAnsi="等线" w:eastAsia="等线" w:cs="Times New Roman"/>
          <w:sz w:val="28"/>
          <w:szCs w:val="28"/>
        </w:rPr>
      </w:pPr>
      <w:r>
        <w:rPr>
          <w:rFonts w:ascii="等线" w:hAnsi="等线" w:eastAsia="等线" w:cs="Times New Roman"/>
          <w:sz w:val="28"/>
          <w:szCs w:val="28"/>
        </w:rPr>
        <w:drawing>
          <wp:inline distT="0" distB="0" distL="0" distR="0">
            <wp:extent cx="5278120" cy="430530"/>
            <wp:effectExtent l="0" t="0" r="1016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根据制定标准的目的、内容按规定确定标准为规范性标准、规程性标准、指南性标准、产品标准、服务标准，并拟定合格的标准名称。</w:t>
      </w:r>
    </w:p>
    <w:p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拟定标准名称后，请根据关键词在“中国标准服务网”</w:t>
      </w:r>
      <w:r>
        <w:rPr>
          <w:rFonts w:ascii="等线" w:hAnsi="等线" w:eastAsia="等线" w:cs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"https://www.cssn.net.cn/cssn/index" </w:instrText>
      </w:r>
      <w:r>
        <w:fldChar w:fldCharType="separate"/>
      </w:r>
      <w:r>
        <w:rPr>
          <w:rFonts w:ascii="等线" w:hAnsi="等线" w:eastAsia="等线" w:cs="Times New Roman"/>
          <w:color w:val="0000FF"/>
          <w:sz w:val="28"/>
          <w:szCs w:val="28"/>
          <w:u w:val="single"/>
        </w:rPr>
        <w:t>https://www.cssn.net.cn/cssn/index</w:t>
      </w:r>
      <w:r>
        <w:rPr>
          <w:rFonts w:ascii="等线" w:hAnsi="等线" w:eastAsia="等线" w:cs="Times New Roman"/>
          <w:color w:val="0000FF"/>
          <w:sz w:val="28"/>
          <w:szCs w:val="28"/>
          <w:u w:val="single"/>
        </w:rPr>
        <w:fldChar w:fldCharType="end"/>
      </w:r>
      <w:r>
        <w:rPr>
          <w:rFonts w:hint="eastAsia" w:ascii="等线" w:hAnsi="等线" w:eastAsia="等线" w:cs="Times New Roman"/>
          <w:sz w:val="28"/>
          <w:szCs w:val="28"/>
        </w:rPr>
        <w:t>上进行检索，如有相同或类似的标准，请根据拟制定的标准内容修改标准名称或修改标准内容。</w:t>
      </w:r>
    </w:p>
    <w:p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起草单位必须5家以上。</w:t>
      </w:r>
    </w:p>
    <w:p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必须完整阐述制定国内外此领域的发展情况和标准的目的和必要性，比如领域内没有国家标准、行业标准或相关标准技术要求低等情况。</w:t>
      </w:r>
    </w:p>
    <w:p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必须标明本标准的范围和主要技术要素（主要技术要求），以供专家确定能否形成标准。</w:t>
      </w:r>
    </w:p>
    <w:p>
      <w:pPr>
        <w:numPr>
          <w:ilvl w:val="0"/>
          <w:numId w:val="2"/>
        </w:numPr>
        <w:rPr>
          <w:rFonts w:ascii="等线" w:hAnsi="等线" w:eastAsia="等线" w:cs="Times New Roman"/>
          <w:sz w:val="28"/>
          <w:szCs w:val="28"/>
        </w:rPr>
      </w:pPr>
      <w:r>
        <w:rPr>
          <w:rFonts w:hint="eastAsia" w:ascii="等线" w:hAnsi="等线" w:eastAsia="等线" w:cs="Times New Roman"/>
          <w:sz w:val="28"/>
          <w:szCs w:val="28"/>
        </w:rPr>
        <w:t>文本必须以word格式提供，以供专家提出修改意见。</w:t>
      </w:r>
    </w:p>
    <w:p>
      <w:pPr>
        <w:numPr>
          <w:ilvl w:val="0"/>
          <w:numId w:val="2"/>
        </w:numPr>
        <w:rPr>
          <w:rFonts w:hint="default" w:ascii="等线" w:hAnsi="等线" w:eastAsia="等线" w:cs="Times New Roman"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sz w:val="28"/>
          <w:szCs w:val="28"/>
        </w:rPr>
        <w:t>必须填写联系人和联系电话，以供主管部门抽查使用。</w:t>
      </w:r>
    </w:p>
    <w:p>
      <w:pPr>
        <w:numPr>
          <w:ilvl w:val="0"/>
          <w:numId w:val="2"/>
        </w:numPr>
        <w:rPr>
          <w:rFonts w:hint="default" w:ascii="等线" w:hAnsi="等线" w:eastAsia="等线" w:cs="Times New Roman"/>
          <w:sz w:val="28"/>
          <w:szCs w:val="28"/>
          <w:lang w:val="en-US" w:eastAsia="zh-CN"/>
        </w:rPr>
      </w:pPr>
      <w:r>
        <w:rPr>
          <w:rFonts w:hint="eastAsia" w:ascii="等线" w:hAnsi="等线" w:eastAsia="等线" w:cs="Times New Roman"/>
          <w:sz w:val="28"/>
          <w:szCs w:val="28"/>
          <w:lang w:val="en-US" w:eastAsia="zh-CN"/>
        </w:rPr>
        <w:t>立项详情请咨询联合会水专委：李伟18518703255/010-80570036</w:t>
      </w:r>
    </w:p>
    <w:p>
      <w:pPr>
        <w:spacing w:before="156" w:beforeLines="50" w:after="156" w:afterLines="50" w:line="360" w:lineRule="exact"/>
        <w:jc w:val="center"/>
        <w:rPr>
          <w:rFonts w:hint="eastAsia" w:ascii="黑体" w:hAnsi="黑体" w:eastAsia="黑体" w:cs="宋体"/>
          <w:color w:val="000000"/>
          <w:sz w:val="36"/>
          <w:szCs w:val="36"/>
        </w:rPr>
      </w:pPr>
      <w:bookmarkStart w:id="0" w:name="_GoBack"/>
      <w:bookmarkEnd w:id="0"/>
    </w:p>
    <w:p>
      <w:pPr>
        <w:spacing w:before="156" w:beforeLines="50" w:after="156" w:afterLines="50" w:line="360" w:lineRule="exact"/>
        <w:jc w:val="center"/>
        <w:rPr>
          <w:rFonts w:hint="eastAsia" w:ascii="黑体" w:hAnsi="黑体" w:eastAsia="黑体" w:cs="宋体"/>
          <w:color w:val="000000"/>
          <w:sz w:val="36"/>
          <w:szCs w:val="36"/>
        </w:rPr>
      </w:pPr>
    </w:p>
    <w:p>
      <w:pPr>
        <w:spacing w:before="156" w:beforeLines="50" w:after="156" w:afterLines="50" w:line="360" w:lineRule="exact"/>
        <w:jc w:val="center"/>
        <w:rPr>
          <w:rFonts w:hint="eastAsia" w:ascii="黑体" w:hAnsi="黑体" w:eastAsia="黑体" w:cs="宋体"/>
          <w:color w:val="000000"/>
          <w:sz w:val="36"/>
          <w:szCs w:val="36"/>
        </w:rPr>
      </w:pPr>
    </w:p>
    <w:p>
      <w:pPr>
        <w:spacing w:before="156" w:beforeLines="50" w:after="156" w:afterLines="50" w:line="360" w:lineRule="exact"/>
        <w:jc w:val="both"/>
        <w:rPr>
          <w:rFonts w:hint="eastAsia" w:ascii="黑体" w:hAnsi="黑体" w:eastAsia="黑体" w:cs="宋体"/>
          <w:color w:val="000000"/>
          <w:sz w:val="36"/>
          <w:szCs w:val="36"/>
        </w:rPr>
      </w:pPr>
    </w:p>
    <w:p>
      <w:pPr>
        <w:spacing w:before="156" w:beforeLines="50" w:after="156" w:afterLines="50" w:line="360" w:lineRule="exact"/>
        <w:jc w:val="center"/>
        <w:rPr>
          <w:rFonts w:ascii="黑体" w:hAnsi="黑体" w:eastAsia="黑体" w:cs="宋体"/>
          <w:color w:val="000000"/>
          <w:spacing w:val="6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z w:val="36"/>
          <w:szCs w:val="36"/>
        </w:rPr>
        <w:t>中华环保联合会团体标准制修订立项申请表</w:t>
      </w:r>
    </w:p>
    <w:tbl>
      <w:tblPr>
        <w:tblStyle w:val="3"/>
        <w:tblW w:w="83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851"/>
        <w:gridCol w:w="937"/>
        <w:gridCol w:w="339"/>
        <w:gridCol w:w="793"/>
        <w:gridCol w:w="482"/>
        <w:gridCol w:w="1276"/>
        <w:gridCol w:w="567"/>
        <w:gridCol w:w="14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6521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标准参与单位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计划编制时间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计划投入经费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标准承担单位联系人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制修订类型</w:t>
            </w:r>
          </w:p>
        </w:tc>
        <w:tc>
          <w:tcPr>
            <w:tcW w:w="6521" w:type="dxa"/>
            <w:gridSpan w:val="9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制订□　修订□　（原标准号：　　　　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采用国际标准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等同采用□</w:t>
            </w:r>
          </w:p>
        </w:tc>
        <w:tc>
          <w:tcPr>
            <w:tcW w:w="161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修改采用□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非等效采用□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无采标□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采标标准编号</w:t>
            </w:r>
          </w:p>
        </w:tc>
        <w:tc>
          <w:tcPr>
            <w:tcW w:w="473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标准制修订的目的、意义与必要性：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标准适用范围和标准主要内容：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国内外相关情况简要说明（包括1.本标准与现行的国际、国家、行业、地方以及其他团体标准的关系；2.国内外本技术领域技术发展情况；3.本标准对国际标准或国外先进标准的采用情况，本标准的先进性、涉及专利情况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拟开展的主要工作（调研、实地考察与监测、试验或测试、专题研究、技术交流会等）：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目前制订该标准项目具备的条件（包括科研基础条件、最新研究成果、新技术开发应用情况、开展相关执法和监督管理工作的情况等，可同时提供证明项目具备条件的相关材料）：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经费预算及来源说明：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需要说明的其他问题：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330" w:type="dxa"/>
            <w:gridSpan w:val="10"/>
          </w:tcPr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标准承担单位意见：</w:t>
            </w: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　　　　　　　　　　　　　　　　　　　　（公章）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　　　　　　　　　　　　　　　　　　　　年　　月　　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40" w:right="141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6693767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numPr>
            <w:ilvl w:val="0"/>
            <w:numId w:val="1"/>
          </w:numPr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  <w:t xml:space="preserve"> </w:t>
        </w:r>
        <w:r>
          <w:rPr>
            <w:rFonts w:hint="eastAsia"/>
            <w:sz w:val="24"/>
            <w:szCs w:val="24"/>
          </w:rPr>
          <w:t>—</w:t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3558EA"/>
    <w:multiLevelType w:val="multilevel"/>
    <w:tmpl w:val="1F3558EA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5DC08D1"/>
    <w:multiLevelType w:val="multilevel"/>
    <w:tmpl w:val="65DC08D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2VkNmFjN2JmMThhZDc0ZDAwNzQ2YjRmZTQ2M2YifQ=="/>
  </w:docVars>
  <w:rsids>
    <w:rsidRoot w:val="007717D8"/>
    <w:rsid w:val="000A264B"/>
    <w:rsid w:val="003E1604"/>
    <w:rsid w:val="007717D8"/>
    <w:rsid w:val="32982106"/>
    <w:rsid w:val="664E5E24"/>
    <w:rsid w:val="7CC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449</Characters>
  <Lines>3</Lines>
  <Paragraphs>1</Paragraphs>
  <TotalTime>2</TotalTime>
  <ScaleCrop>false</ScaleCrop>
  <LinksUpToDate>false</LinksUpToDate>
  <CharactersWithSpaces>526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2021-01-05T07:29:00Z</dcterms:created>
  <dc:creator>zhjy_lw</dc:creator>
  <cp:lastModifiedBy>知行小书童besos</cp:lastModifiedBy>
  <dcterms:modified xsi:type="dcterms:W3CDTF">2024-02-29T02:55:51Z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B605CC51E817404A8533E92F48ADD579_12</vt:lpwstr>
  </property>
</Properties>
</file>